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DE" w:rsidRDefault="009806DE" w:rsidP="009806DE">
      <w:pPr>
        <w:autoSpaceDE w:val="0"/>
        <w:autoSpaceDN w:val="0"/>
        <w:adjustRightInd w:val="0"/>
        <w:spacing w:before="120" w:line="240" w:lineRule="auto"/>
        <w:jc w:val="center"/>
        <w:rPr>
          <w:rFonts w:cstheme="minorHAnsi"/>
          <w:b/>
          <w:i/>
          <w:sz w:val="28"/>
          <w:u w:val="single"/>
        </w:rPr>
      </w:pPr>
      <w:r>
        <w:rPr>
          <w:rFonts w:cstheme="minorHAnsi"/>
          <w:b/>
          <w:i/>
          <w:sz w:val="28"/>
          <w:u w:val="single"/>
        </w:rPr>
        <w:t>Allegato E</w:t>
      </w:r>
    </w:p>
    <w:p w:rsidR="009806DE" w:rsidRDefault="009806DE" w:rsidP="009806DE">
      <w:pPr>
        <w:autoSpaceDE w:val="0"/>
        <w:autoSpaceDN w:val="0"/>
        <w:adjustRightInd w:val="0"/>
        <w:spacing w:before="120" w:line="240" w:lineRule="auto"/>
        <w:jc w:val="center"/>
        <w:rPr>
          <w:rFonts w:cstheme="minorHAnsi"/>
          <w:b/>
          <w:i/>
          <w:sz w:val="28"/>
          <w:u w:val="single"/>
        </w:rPr>
      </w:pPr>
      <w:r w:rsidRPr="006F5D6B">
        <w:rPr>
          <w:rFonts w:cstheme="minorHAnsi"/>
          <w:b/>
          <w:i/>
          <w:sz w:val="28"/>
          <w:u w:val="single"/>
        </w:rPr>
        <w:t xml:space="preserve">Misure integrative per la prevenzione del contagio da virus SARS-CoV-2 </w:t>
      </w:r>
    </w:p>
    <w:p w:rsidR="009806DE" w:rsidRPr="00A3440B" w:rsidRDefault="009806DE" w:rsidP="009806DE">
      <w:pPr>
        <w:autoSpaceDE w:val="0"/>
        <w:autoSpaceDN w:val="0"/>
        <w:adjustRightInd w:val="0"/>
        <w:spacing w:before="120" w:line="240" w:lineRule="auto"/>
        <w:jc w:val="center"/>
        <w:rPr>
          <w:rFonts w:cstheme="minorHAnsi"/>
          <w:sz w:val="24"/>
          <w:szCs w:val="24"/>
        </w:rPr>
      </w:pPr>
      <w:r>
        <w:rPr>
          <w:rFonts w:cstheme="minorHAnsi"/>
          <w:sz w:val="24"/>
          <w:szCs w:val="24"/>
        </w:rPr>
        <w:t>E</w:t>
      </w:r>
      <w:r w:rsidRPr="00A3440B">
        <w:rPr>
          <w:rFonts w:cstheme="minorHAnsi"/>
          <w:sz w:val="24"/>
          <w:szCs w:val="24"/>
        </w:rPr>
        <w:t xml:space="preserve">sercizio delle attività di </w:t>
      </w:r>
      <w:proofErr w:type="spellStart"/>
      <w:r w:rsidRPr="00A3440B">
        <w:rPr>
          <w:rFonts w:cstheme="minorHAnsi"/>
          <w:sz w:val="24"/>
          <w:szCs w:val="24"/>
        </w:rPr>
        <w:t>tatuatore</w:t>
      </w:r>
      <w:proofErr w:type="spellEnd"/>
      <w:r w:rsidRPr="00A3440B">
        <w:rPr>
          <w:rFonts w:cstheme="minorHAnsi"/>
          <w:sz w:val="24"/>
          <w:szCs w:val="24"/>
        </w:rPr>
        <w:t xml:space="preserve"> e piercing </w:t>
      </w:r>
    </w:p>
    <w:tbl>
      <w:tblPr>
        <w:tblW w:w="9885" w:type="dxa"/>
        <w:tblLayout w:type="fixed"/>
        <w:tblLook w:val="04A0"/>
      </w:tblPr>
      <w:tblGrid>
        <w:gridCol w:w="9885"/>
      </w:tblGrid>
      <w:tr w:rsidR="009806DE" w:rsidRPr="00A3440B" w:rsidTr="007A2411">
        <w:trPr>
          <w:trHeight w:val="1131"/>
        </w:trPr>
        <w:tc>
          <w:tcPr>
            <w:tcW w:w="9885" w:type="dxa"/>
          </w:tcPr>
          <w:p w:rsidR="009806DE" w:rsidRPr="00A3440B" w:rsidRDefault="009806DE" w:rsidP="007A2411">
            <w:pPr>
              <w:pStyle w:val="Default"/>
              <w:jc w:val="both"/>
              <w:rPr>
                <w:rFonts w:asciiTheme="minorHAnsi" w:hAnsiTheme="minorHAnsi" w:cstheme="minorHAnsi"/>
                <w:color w:val="auto"/>
              </w:rPr>
            </w:pPr>
            <w:r w:rsidRPr="00A3440B">
              <w:rPr>
                <w:rFonts w:asciiTheme="minorHAnsi" w:hAnsiTheme="minorHAnsi" w:cstheme="minorHAnsi"/>
                <w:color w:val="auto"/>
              </w:rPr>
              <w:t xml:space="preserve">L’obiettivo del presente protocollo è fornire ulteriori indicazioni operative finalizzate a incrementare, negli ambienti di lavoro non sanitari e nella fattispecie delle attività di </w:t>
            </w:r>
            <w:proofErr w:type="spellStart"/>
            <w:r w:rsidRPr="00A3440B">
              <w:rPr>
                <w:rFonts w:asciiTheme="minorHAnsi" w:hAnsiTheme="minorHAnsi" w:cstheme="minorHAnsi"/>
                <w:color w:val="auto"/>
              </w:rPr>
              <w:t>tatuatore</w:t>
            </w:r>
            <w:proofErr w:type="spellEnd"/>
            <w:r w:rsidRPr="00A3440B">
              <w:rPr>
                <w:rFonts w:asciiTheme="minorHAnsi" w:hAnsiTheme="minorHAnsi" w:cstheme="minorHAnsi"/>
                <w:color w:val="auto"/>
              </w:rPr>
              <w:t xml:space="preserve"> e piercing , l’efficacia delle misure precauzionali di contenimento adottate per contrastare l’epidemia di COVID-19 rispetto alle misure previste dall’Allegato 6 del DPCM 26 aprile 2020.</w:t>
            </w:r>
          </w:p>
          <w:p w:rsidR="009806DE" w:rsidRPr="00A3440B" w:rsidRDefault="009806DE" w:rsidP="007A2411">
            <w:pPr>
              <w:autoSpaceDE w:val="0"/>
              <w:autoSpaceDN w:val="0"/>
              <w:adjustRightInd w:val="0"/>
              <w:spacing w:after="0"/>
              <w:jc w:val="both"/>
              <w:rPr>
                <w:rFonts w:cstheme="minorHAnsi"/>
                <w:sz w:val="24"/>
                <w:szCs w:val="24"/>
              </w:rPr>
            </w:pPr>
            <w:r w:rsidRPr="00A3440B">
              <w:rPr>
                <w:rFonts w:cstheme="minorHAnsi"/>
                <w:sz w:val="24"/>
                <w:szCs w:val="24"/>
              </w:rPr>
              <w:t>Vista la peculiarità dell’attività di tatuaggio e piercing consistente nell’applicare  pigmenti sulla pelle e non consente il distanziamento sociale tra l’operatore e il cliente necessita al fine della ripartenza adottare un protocollo che abbia  la finalità di protezione sia per i lavoratori sia per i frequentatori esterni in quanto il profilo di rischio è principalmente correlato alla prossimità interpersonale tra lavoratori e tra lavoratori e clienti.</w:t>
            </w:r>
          </w:p>
          <w:p w:rsidR="009806DE" w:rsidRPr="00A3440B" w:rsidRDefault="009806DE" w:rsidP="007A2411">
            <w:pPr>
              <w:autoSpaceDE w:val="0"/>
              <w:autoSpaceDN w:val="0"/>
              <w:adjustRightInd w:val="0"/>
              <w:spacing w:after="0"/>
              <w:jc w:val="both"/>
              <w:rPr>
                <w:rFonts w:cstheme="minorHAnsi"/>
                <w:sz w:val="24"/>
                <w:szCs w:val="24"/>
              </w:rPr>
            </w:pPr>
            <w:r w:rsidRPr="00A3440B">
              <w:rPr>
                <w:rFonts w:cstheme="minorHAnsi"/>
                <w:sz w:val="24"/>
                <w:szCs w:val="24"/>
              </w:rPr>
              <w:t xml:space="preserve"> l protocollo contiene misure che seguono la logica della precauzione e integra le prescrizioni del legislatore (in particolare il protocollo di cui all’Allegato 6 del DPCM 26/4/2020) e le indicazioni dell’Autorità sanitaria. </w:t>
            </w:r>
          </w:p>
          <w:p w:rsidR="009806DE" w:rsidRPr="00A3440B" w:rsidRDefault="009806DE" w:rsidP="009806DE">
            <w:pPr>
              <w:pStyle w:val="Paragrafoelenco"/>
              <w:numPr>
                <w:ilvl w:val="0"/>
                <w:numId w:val="7"/>
              </w:numPr>
              <w:autoSpaceDE w:val="0"/>
              <w:autoSpaceDN w:val="0"/>
              <w:adjustRightInd w:val="0"/>
              <w:spacing w:after="120" w:line="240" w:lineRule="auto"/>
              <w:jc w:val="center"/>
              <w:rPr>
                <w:rFonts w:cstheme="minorHAnsi"/>
                <w:b/>
                <w:sz w:val="24"/>
                <w:szCs w:val="24"/>
              </w:rPr>
            </w:pPr>
            <w:r w:rsidRPr="00A3440B">
              <w:rPr>
                <w:rFonts w:cstheme="minorHAnsi"/>
                <w:b/>
                <w:sz w:val="24"/>
                <w:szCs w:val="24"/>
              </w:rPr>
              <w:t>Premessa</w:t>
            </w:r>
          </w:p>
          <w:p w:rsidR="009806DE" w:rsidRPr="00A3440B" w:rsidRDefault="009806DE" w:rsidP="007A2411">
            <w:pPr>
              <w:autoSpaceDE w:val="0"/>
              <w:autoSpaceDN w:val="0"/>
              <w:adjustRightInd w:val="0"/>
              <w:spacing w:line="240" w:lineRule="auto"/>
              <w:jc w:val="both"/>
              <w:rPr>
                <w:rFonts w:cstheme="minorHAnsi"/>
                <w:sz w:val="24"/>
                <w:szCs w:val="24"/>
              </w:rPr>
            </w:pPr>
            <w:r w:rsidRPr="00A3440B">
              <w:rPr>
                <w:rFonts w:cstheme="minorHAnsi"/>
                <w:sz w:val="24"/>
                <w:szCs w:val="24"/>
              </w:rPr>
              <w:t>Le misure per il contrasto e il contenimento della diffusione del virus Covid-19 negli ambienti di lavoro e nella collettività si conformano a:</w:t>
            </w:r>
          </w:p>
          <w:p w:rsidR="009806DE" w:rsidRPr="00A3440B" w:rsidRDefault="009806DE" w:rsidP="007A2411">
            <w:pPr>
              <w:pStyle w:val="Paragrafoelenco"/>
              <w:numPr>
                <w:ilvl w:val="0"/>
                <w:numId w:val="1"/>
              </w:numPr>
              <w:autoSpaceDE w:val="0"/>
              <w:autoSpaceDN w:val="0"/>
              <w:adjustRightInd w:val="0"/>
              <w:spacing w:after="120" w:line="240" w:lineRule="auto"/>
              <w:jc w:val="both"/>
              <w:rPr>
                <w:rFonts w:cstheme="minorHAnsi"/>
                <w:sz w:val="24"/>
                <w:szCs w:val="24"/>
              </w:rPr>
            </w:pPr>
            <w:r w:rsidRPr="00A3440B">
              <w:rPr>
                <w:rFonts w:cstheme="minorHAnsi"/>
                <w:sz w:val="24"/>
                <w:szCs w:val="24"/>
              </w:rPr>
              <w:t>Decreto Legge 25 marzo 2020 n. 19 “Misure urgenti per fronteggiare epidemiologica da COVID-19”;</w:t>
            </w:r>
          </w:p>
          <w:p w:rsidR="009806DE" w:rsidRPr="00A3440B" w:rsidRDefault="009806DE" w:rsidP="007A2411">
            <w:pPr>
              <w:pStyle w:val="Paragrafoelenco"/>
              <w:numPr>
                <w:ilvl w:val="0"/>
                <w:numId w:val="1"/>
              </w:numPr>
              <w:autoSpaceDE w:val="0"/>
              <w:autoSpaceDN w:val="0"/>
              <w:adjustRightInd w:val="0"/>
              <w:spacing w:after="120" w:line="240" w:lineRule="auto"/>
              <w:jc w:val="both"/>
              <w:rPr>
                <w:rFonts w:cstheme="minorHAnsi"/>
                <w:sz w:val="24"/>
                <w:szCs w:val="24"/>
              </w:rPr>
            </w:pPr>
            <w:r w:rsidRPr="00A3440B">
              <w:rPr>
                <w:rFonts w:cstheme="minorHAnsi"/>
                <w:sz w:val="24"/>
                <w:szCs w:val="24"/>
              </w:rPr>
              <w:t>“Protocollo condiviso di regolazione delle misure per il contrasto e il contenimento della diffusione del virus Covid-19 negli ambienti di lavoro” sottoscritto il 14 marzo 2020 e integrato e modificato il 24 aprile 2020 (ora Allegato 6 del DPCM 26 aprile 2020;</w:t>
            </w:r>
          </w:p>
          <w:p w:rsidR="009806DE" w:rsidRPr="00A3440B" w:rsidRDefault="009806DE" w:rsidP="007A2411">
            <w:pPr>
              <w:pStyle w:val="Paragrafoelenco"/>
              <w:numPr>
                <w:ilvl w:val="0"/>
                <w:numId w:val="1"/>
              </w:numPr>
              <w:autoSpaceDE w:val="0"/>
              <w:autoSpaceDN w:val="0"/>
              <w:adjustRightInd w:val="0"/>
              <w:spacing w:after="120" w:line="240" w:lineRule="auto"/>
              <w:jc w:val="both"/>
              <w:rPr>
                <w:rFonts w:cstheme="minorHAnsi"/>
                <w:sz w:val="24"/>
                <w:szCs w:val="24"/>
              </w:rPr>
            </w:pPr>
            <w:r w:rsidRPr="00A3440B">
              <w:rPr>
                <w:rFonts w:cstheme="minorHAnsi"/>
                <w:sz w:val="24"/>
                <w:szCs w:val="24"/>
              </w:rPr>
              <w:t>DPCM 26 aprile 2020;</w:t>
            </w:r>
          </w:p>
          <w:p w:rsidR="009806DE" w:rsidRPr="00A3440B" w:rsidRDefault="009806DE" w:rsidP="007A2411">
            <w:pPr>
              <w:pStyle w:val="Paragrafoelenco"/>
              <w:numPr>
                <w:ilvl w:val="0"/>
                <w:numId w:val="1"/>
              </w:numPr>
              <w:autoSpaceDE w:val="0"/>
              <w:autoSpaceDN w:val="0"/>
              <w:adjustRightInd w:val="0"/>
              <w:spacing w:after="120" w:line="240" w:lineRule="auto"/>
              <w:jc w:val="both"/>
              <w:rPr>
                <w:rFonts w:cstheme="minorHAnsi"/>
                <w:sz w:val="24"/>
                <w:szCs w:val="24"/>
              </w:rPr>
            </w:pPr>
            <w:r w:rsidRPr="00A3440B">
              <w:rPr>
                <w:rFonts w:cstheme="minorHAnsi"/>
                <w:sz w:val="24"/>
                <w:szCs w:val="24"/>
              </w:rPr>
              <w:t>“Documento tecnico sulla possibile rimodulazione delle misure di contenimento del contagio da SARS-CoV-2 nei luoghi di lavoro e strategie di prevenzione” Verbale n. 49 approvato dal Comitato Tecnico Scientifico istituito presso il Dipartimento della Protezione Civile, approvato in data 9 aprile 2020;</w:t>
            </w:r>
          </w:p>
          <w:p w:rsidR="009806DE" w:rsidRPr="00A3440B" w:rsidRDefault="009806DE" w:rsidP="007A2411">
            <w:pPr>
              <w:pStyle w:val="Paragrafoelenco"/>
              <w:numPr>
                <w:ilvl w:val="0"/>
                <w:numId w:val="1"/>
              </w:numPr>
              <w:autoSpaceDE w:val="0"/>
              <w:autoSpaceDN w:val="0"/>
              <w:adjustRightInd w:val="0"/>
              <w:spacing w:after="120" w:line="240" w:lineRule="auto"/>
              <w:jc w:val="both"/>
              <w:rPr>
                <w:rFonts w:cstheme="minorHAnsi"/>
                <w:sz w:val="24"/>
                <w:szCs w:val="24"/>
              </w:rPr>
            </w:pPr>
            <w:r w:rsidRPr="00A3440B">
              <w:rPr>
                <w:rFonts w:cstheme="minorHAnsi"/>
                <w:sz w:val="24"/>
                <w:szCs w:val="24"/>
              </w:rPr>
              <w:t>Circolare del Ministero della Salute, n. 0014915-29/04/2020-DGPRE-DGPRE-P del 29 aprile 2020.</w:t>
            </w:r>
          </w:p>
          <w:p w:rsidR="009806DE" w:rsidRPr="00A3440B" w:rsidRDefault="009806DE" w:rsidP="007A2411">
            <w:pPr>
              <w:autoSpaceDE w:val="0"/>
              <w:autoSpaceDN w:val="0"/>
              <w:adjustRightInd w:val="0"/>
              <w:spacing w:line="240" w:lineRule="auto"/>
              <w:jc w:val="both"/>
              <w:rPr>
                <w:rFonts w:cstheme="minorHAnsi"/>
                <w:sz w:val="24"/>
                <w:szCs w:val="24"/>
              </w:rPr>
            </w:pPr>
            <w:r w:rsidRPr="00A3440B">
              <w:rPr>
                <w:rFonts w:cstheme="minorHAnsi"/>
                <w:sz w:val="24"/>
                <w:szCs w:val="24"/>
              </w:rPr>
              <w:t xml:space="preserve">Le misure di contenimento e di sicurezza anti-contagio sanciti dal </w:t>
            </w:r>
            <w:proofErr w:type="spellStart"/>
            <w:r w:rsidRPr="00A3440B">
              <w:rPr>
                <w:rFonts w:cstheme="minorHAnsi"/>
                <w:sz w:val="24"/>
                <w:szCs w:val="24"/>
              </w:rPr>
              <w:t>DL</w:t>
            </w:r>
            <w:proofErr w:type="spellEnd"/>
            <w:r w:rsidRPr="00A3440B">
              <w:rPr>
                <w:rFonts w:cstheme="minorHAnsi"/>
                <w:sz w:val="24"/>
                <w:szCs w:val="24"/>
              </w:rPr>
              <w:t xml:space="preserve"> n. 19 del 25 marzo 2020 e dall’Allegato 6 del DPCM 26 aprile 2020, rappresentano un obbligo per i datori di lavoro delle attività produttive e professionali (inclusi lavoratori autonomi) al fine di garantire il contenimento della diffusione del virus COVID-19 negli ambienti di lavoro. </w:t>
            </w:r>
          </w:p>
          <w:p w:rsidR="009806DE" w:rsidRDefault="009806DE" w:rsidP="007A2411">
            <w:pPr>
              <w:autoSpaceDE w:val="0"/>
              <w:autoSpaceDN w:val="0"/>
              <w:adjustRightInd w:val="0"/>
              <w:spacing w:line="240" w:lineRule="auto"/>
              <w:jc w:val="both"/>
              <w:rPr>
                <w:rFonts w:cstheme="minorHAnsi"/>
                <w:sz w:val="24"/>
                <w:szCs w:val="24"/>
              </w:rPr>
            </w:pPr>
            <w:r w:rsidRPr="00A3440B">
              <w:rPr>
                <w:rFonts w:cstheme="minorHAnsi"/>
                <w:sz w:val="24"/>
                <w:szCs w:val="24"/>
              </w:rPr>
              <w:t xml:space="preserve">Tali misure si aggiungono a quelle già adottate ai fini della tutela della salute e sicurezza dei lavoratori (D. </w:t>
            </w:r>
            <w:proofErr w:type="spellStart"/>
            <w:r w:rsidRPr="00A3440B">
              <w:rPr>
                <w:rFonts w:cstheme="minorHAnsi"/>
                <w:sz w:val="24"/>
                <w:szCs w:val="24"/>
              </w:rPr>
              <w:t>Lgs</w:t>
            </w:r>
            <w:proofErr w:type="spellEnd"/>
            <w:r w:rsidRPr="00A3440B">
              <w:rPr>
                <w:rFonts w:cstheme="minorHAnsi"/>
                <w:sz w:val="24"/>
                <w:szCs w:val="24"/>
              </w:rPr>
              <w:t xml:space="preserve"> 81/08 e </w:t>
            </w:r>
            <w:proofErr w:type="spellStart"/>
            <w:r w:rsidRPr="00A3440B">
              <w:rPr>
                <w:rFonts w:cstheme="minorHAnsi"/>
                <w:sz w:val="24"/>
                <w:szCs w:val="24"/>
              </w:rPr>
              <w:t>smi</w:t>
            </w:r>
            <w:proofErr w:type="spellEnd"/>
            <w:r w:rsidRPr="00A3440B">
              <w:rPr>
                <w:rFonts w:cstheme="minorHAnsi"/>
                <w:sz w:val="24"/>
                <w:szCs w:val="24"/>
              </w:rPr>
              <w:t xml:space="preserve">) e alle procedure/requisiti igienico-sanitari richiesti dalle specifiche normative di settore. È quindi necessario che l’adozione delle misure di contenimento contro la diffusione del virus COVID-19 segua un approccio integrato, a garanzia della massima tutela sia dal rischio di contagio da nuovo coronavirus (utenti e lavoratori) sia dai rischi professionali (lavoratori). A tal fine è essenziale il coordinamento tra il Comitato (previsto dal punto 13 del Protocollo 24/4/20) e il Servizio di Prevenzione e Protezione aziendale (ove presente ai sensi del D. </w:t>
            </w:r>
            <w:proofErr w:type="spellStart"/>
            <w:r w:rsidRPr="00A3440B">
              <w:rPr>
                <w:rFonts w:cstheme="minorHAnsi"/>
                <w:sz w:val="24"/>
                <w:szCs w:val="24"/>
              </w:rPr>
              <w:t>Lgs</w:t>
            </w:r>
            <w:proofErr w:type="spellEnd"/>
            <w:r w:rsidRPr="00A3440B">
              <w:rPr>
                <w:rFonts w:cstheme="minorHAnsi"/>
                <w:sz w:val="24"/>
                <w:szCs w:val="24"/>
              </w:rPr>
              <w:t xml:space="preserve"> 81/08), le cui figure possono anche coincidere. Le disposizioni che seguono, hanno lo scopo di </w:t>
            </w:r>
            <w:r w:rsidRPr="00A3440B">
              <w:rPr>
                <w:rFonts w:cstheme="minorHAnsi"/>
                <w:sz w:val="24"/>
                <w:szCs w:val="24"/>
              </w:rPr>
              <w:lastRenderedPageBreak/>
              <w:t xml:space="preserve">fornire ulteriori indicazioni per l’applicazione delle misure anti-contagio nelle attività </w:t>
            </w:r>
            <w:proofErr w:type="spellStart"/>
            <w:r>
              <w:rPr>
                <w:rFonts w:cstheme="minorHAnsi"/>
                <w:sz w:val="24"/>
                <w:szCs w:val="24"/>
              </w:rPr>
              <w:t>tatuatore</w:t>
            </w:r>
            <w:proofErr w:type="spellEnd"/>
            <w:r>
              <w:rPr>
                <w:rFonts w:cstheme="minorHAnsi"/>
                <w:sz w:val="24"/>
                <w:szCs w:val="24"/>
              </w:rPr>
              <w:t xml:space="preserve"> e piercing </w:t>
            </w:r>
            <w:r w:rsidRPr="00A3440B">
              <w:rPr>
                <w:rFonts w:cstheme="minorHAnsi"/>
                <w:sz w:val="24"/>
                <w:szCs w:val="24"/>
              </w:rPr>
              <w:t xml:space="preserve">.  </w:t>
            </w:r>
          </w:p>
          <w:p w:rsidR="009806DE" w:rsidRDefault="009806DE" w:rsidP="007A2411">
            <w:pPr>
              <w:autoSpaceDE w:val="0"/>
              <w:autoSpaceDN w:val="0"/>
              <w:adjustRightInd w:val="0"/>
              <w:spacing w:line="240" w:lineRule="auto"/>
              <w:jc w:val="both"/>
              <w:rPr>
                <w:rFonts w:cstheme="minorHAnsi"/>
                <w:sz w:val="24"/>
                <w:szCs w:val="24"/>
              </w:rPr>
            </w:pPr>
          </w:p>
          <w:p w:rsidR="009806DE" w:rsidRPr="00A3440B" w:rsidRDefault="009806DE" w:rsidP="007A2411">
            <w:pPr>
              <w:autoSpaceDE w:val="0"/>
              <w:autoSpaceDN w:val="0"/>
              <w:adjustRightInd w:val="0"/>
              <w:spacing w:line="240" w:lineRule="auto"/>
              <w:jc w:val="both"/>
              <w:rPr>
                <w:rFonts w:cstheme="minorHAnsi"/>
                <w:sz w:val="24"/>
                <w:szCs w:val="24"/>
              </w:rPr>
            </w:pPr>
          </w:p>
          <w:p w:rsidR="009806DE" w:rsidRPr="00A3440B" w:rsidRDefault="009806DE" w:rsidP="009806DE">
            <w:pPr>
              <w:pStyle w:val="Paragrafoelenco"/>
              <w:numPr>
                <w:ilvl w:val="0"/>
                <w:numId w:val="7"/>
              </w:numPr>
              <w:autoSpaceDE w:val="0"/>
              <w:autoSpaceDN w:val="0"/>
              <w:adjustRightInd w:val="0"/>
              <w:spacing w:before="120" w:after="120" w:line="240" w:lineRule="auto"/>
              <w:jc w:val="both"/>
              <w:rPr>
                <w:rFonts w:cstheme="minorHAnsi"/>
                <w:b/>
                <w:sz w:val="24"/>
                <w:szCs w:val="24"/>
              </w:rPr>
            </w:pPr>
            <w:r w:rsidRPr="00A3440B">
              <w:rPr>
                <w:rFonts w:cstheme="minorHAnsi"/>
                <w:b/>
                <w:sz w:val="24"/>
                <w:szCs w:val="24"/>
              </w:rPr>
              <w:t xml:space="preserve">Disposizioni generali di carattere organizzativo e igienico-sanitario </w:t>
            </w:r>
          </w:p>
          <w:p w:rsidR="009806DE" w:rsidRPr="00A3440B" w:rsidRDefault="009806DE" w:rsidP="007A2411">
            <w:pPr>
              <w:autoSpaceDE w:val="0"/>
              <w:autoSpaceDN w:val="0"/>
              <w:adjustRightInd w:val="0"/>
              <w:spacing w:before="120" w:line="240" w:lineRule="auto"/>
              <w:ind w:left="37"/>
              <w:jc w:val="both"/>
              <w:rPr>
                <w:rFonts w:cstheme="minorHAnsi"/>
                <w:sz w:val="24"/>
                <w:szCs w:val="24"/>
              </w:rPr>
            </w:pPr>
            <w:r w:rsidRPr="00A3440B">
              <w:rPr>
                <w:rFonts w:cstheme="minorHAnsi"/>
                <w:sz w:val="24"/>
                <w:szCs w:val="24"/>
              </w:rPr>
              <w:t>Sono stabilite le seguenti disposizioni generali di carattere organizzativo e igienico-sanitario:</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Svolgere le attività esclusivamente su appuntamento (tramite telefono, app. o mail);</w:t>
            </w:r>
          </w:p>
          <w:p w:rsidR="009806DE" w:rsidRPr="00A3440B" w:rsidRDefault="009806DE" w:rsidP="009806DE">
            <w:pPr>
              <w:numPr>
                <w:ilvl w:val="0"/>
                <w:numId w:val="3"/>
              </w:numPr>
              <w:autoSpaceDE w:val="0"/>
              <w:autoSpaceDN w:val="0"/>
              <w:adjustRightInd w:val="0"/>
              <w:spacing w:after="120" w:line="240" w:lineRule="auto"/>
              <w:ind w:left="714" w:hanging="357"/>
              <w:jc w:val="both"/>
              <w:rPr>
                <w:rFonts w:cstheme="minorHAnsi"/>
                <w:sz w:val="24"/>
                <w:szCs w:val="24"/>
              </w:rPr>
            </w:pPr>
            <w:r w:rsidRPr="00A3440B">
              <w:rPr>
                <w:rFonts w:cstheme="minorHAnsi"/>
                <w:sz w:val="24"/>
                <w:szCs w:val="24"/>
              </w:rPr>
              <w:t xml:space="preserve">Avvisare il cliente che non può presentarsi in caso di comparsa di sintomatologia febbrile e/o </w:t>
            </w:r>
            <w:proofErr w:type="spellStart"/>
            <w:r w:rsidRPr="00A3440B">
              <w:rPr>
                <w:rFonts w:cstheme="minorHAnsi"/>
                <w:sz w:val="24"/>
                <w:szCs w:val="24"/>
              </w:rPr>
              <w:t>simil-influenzale</w:t>
            </w:r>
            <w:proofErr w:type="spellEnd"/>
            <w:r w:rsidRPr="00A3440B">
              <w:rPr>
                <w:rFonts w:cstheme="minorHAnsi"/>
                <w:sz w:val="24"/>
                <w:szCs w:val="24"/>
              </w:rPr>
              <w:t xml:space="preserve"> (tosse, congiuntivite ...) o se negli ultimi 14 giorni abbia avuto contatti con soggetti positivi al COVID-19 o sia rientrato da zone a rischio (indicazioni OMS);</w:t>
            </w:r>
          </w:p>
          <w:p w:rsidR="009806DE" w:rsidRPr="00A3440B" w:rsidRDefault="009806DE" w:rsidP="009806DE">
            <w:pPr>
              <w:numPr>
                <w:ilvl w:val="0"/>
                <w:numId w:val="3"/>
              </w:numPr>
              <w:autoSpaceDE w:val="0"/>
              <w:autoSpaceDN w:val="0"/>
              <w:adjustRightInd w:val="0"/>
              <w:spacing w:after="120" w:line="240" w:lineRule="auto"/>
              <w:ind w:left="714" w:hanging="357"/>
              <w:jc w:val="both"/>
              <w:rPr>
                <w:rFonts w:cstheme="minorHAnsi"/>
                <w:sz w:val="24"/>
                <w:szCs w:val="24"/>
              </w:rPr>
            </w:pPr>
            <w:r w:rsidRPr="00A3440B">
              <w:rPr>
                <w:rFonts w:cstheme="minorHAnsi"/>
                <w:sz w:val="24"/>
                <w:szCs w:val="24"/>
              </w:rPr>
              <w:t xml:space="preserve">Predisporre materiale informativo sulle misure di igiene (locandine, cartelli …) da porre in ingresso e in altre postazioni del locale facilmente accessibili/visibili per informare sulle modalità organizzative adottate per prevenire il contagio. Materiali informativi utili possono essere scaricati da siti istituzionali (Ministero della salute, Istituto Superiore di Sanità -ISS, Organizzazione Mondiale della Sanità -OMS, </w:t>
            </w:r>
            <w:proofErr w:type="spellStart"/>
            <w:r w:rsidRPr="00A3440B">
              <w:rPr>
                <w:rFonts w:cstheme="minorHAnsi"/>
                <w:sz w:val="24"/>
                <w:szCs w:val="24"/>
              </w:rPr>
              <w:t>Regioni…</w:t>
            </w:r>
            <w:proofErr w:type="spellEnd"/>
            <w:r w:rsidRPr="00A3440B">
              <w:rPr>
                <w:rFonts w:cstheme="minorHAnsi"/>
                <w:sz w:val="24"/>
                <w:szCs w:val="24"/>
              </w:rPr>
              <w:t>);</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Regolare l’accesso al locale, sia del personale che dei clienti e fornitori, in modo da evitare assembramenti e attese negli spazi comuni; l’ingresso è consentito solo indossando la mascherina. I fornitori esterni devono permanere il tempo minimo necessario per il completamento delle operazioni di consegna/pagamento della merce e devono essere muniti di protezione delle vie respiratorie e guanti;</w:t>
            </w:r>
          </w:p>
          <w:p w:rsidR="009806DE" w:rsidRPr="00A3440B" w:rsidRDefault="009806DE" w:rsidP="009806DE">
            <w:pPr>
              <w:numPr>
                <w:ilvl w:val="0"/>
                <w:numId w:val="3"/>
              </w:numPr>
              <w:autoSpaceDE w:val="0"/>
              <w:autoSpaceDN w:val="0"/>
              <w:adjustRightInd w:val="0"/>
              <w:spacing w:after="120" w:line="240" w:lineRule="auto"/>
              <w:ind w:left="714" w:hanging="357"/>
              <w:jc w:val="both"/>
              <w:rPr>
                <w:rFonts w:cstheme="minorHAnsi"/>
                <w:sz w:val="24"/>
                <w:szCs w:val="24"/>
              </w:rPr>
            </w:pPr>
            <w:r w:rsidRPr="00A3440B">
              <w:rPr>
                <w:rFonts w:cstheme="minorHAnsi"/>
                <w:sz w:val="24"/>
                <w:szCs w:val="24"/>
              </w:rPr>
              <w:t>Assicurare che ciascun lavoratore segua e gestisca la stessa cliente in tutte le fasi della lavorazione, per evitare promiscuità all'interno della stessa struttura;</w:t>
            </w:r>
          </w:p>
          <w:p w:rsidR="009806DE" w:rsidRPr="00A3440B" w:rsidRDefault="009806DE" w:rsidP="009806DE">
            <w:pPr>
              <w:numPr>
                <w:ilvl w:val="0"/>
                <w:numId w:val="3"/>
              </w:numPr>
              <w:spacing w:before="120" w:after="120" w:line="240" w:lineRule="auto"/>
              <w:contextualSpacing/>
              <w:jc w:val="both"/>
              <w:rPr>
                <w:rFonts w:cstheme="minorHAnsi"/>
                <w:sz w:val="24"/>
                <w:szCs w:val="24"/>
              </w:rPr>
            </w:pPr>
            <w:r w:rsidRPr="00A3440B">
              <w:rPr>
                <w:rFonts w:cstheme="minorHAnsi"/>
                <w:sz w:val="24"/>
                <w:szCs w:val="24"/>
              </w:rPr>
              <w:t>Posizionare all’ingresso del locale dispenser per detergere le mani e/o guanti monouso;</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Assicurare la presenza di un solo cliente per volta in area reception, spogliatoi, servizi igienici e altri spazi comuni (es. distributori bevande);</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 xml:space="preserve">Consentire la permanenza dei clienti all’interno dei locali limitatamente al tempo strettamente indispensabile all’erogazione del servizio/trattamento; </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Per le imprese maggiormente strutturate e con dipendenti, adottare orari di apertura flessibili con turnazione dei dipendenti;</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 xml:space="preserve">Assicurare il rispetto della distanza di sicurezza interpersonale tra lavoratore e cliente ogni qualvolta le fasi di lavoro lo consentano  </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Fare uso obbligatorio della mascherina chirurgica sia da parte del lavoratore che del cliente e curare scrupolosamente l’igiene delle mani (lavaggio con acqua e sapone e uso di soluzione/gel disinfettante, anche preparato secondo ricetta OMS), in quanto la maggior parte dei compiti legati alle mansioni richiedono il contatto diretto con il cliente e non consentono il rispetto della distanza minima di sicurezza (mettere a disposizione la mascherina di cortesia anche per il cliente qualora ne sia sprovvisto);</w:t>
            </w:r>
          </w:p>
          <w:p w:rsidR="009806DE" w:rsidRPr="00A3440B" w:rsidRDefault="009806DE" w:rsidP="009806DE">
            <w:pPr>
              <w:numPr>
                <w:ilvl w:val="0"/>
                <w:numId w:val="3"/>
              </w:numPr>
              <w:autoSpaceDE w:val="0"/>
              <w:autoSpaceDN w:val="0"/>
              <w:adjustRightInd w:val="0"/>
              <w:spacing w:after="120" w:line="240" w:lineRule="auto"/>
              <w:ind w:left="714" w:hanging="357"/>
              <w:jc w:val="both"/>
              <w:rPr>
                <w:rFonts w:cstheme="minorHAnsi"/>
                <w:sz w:val="24"/>
                <w:szCs w:val="24"/>
              </w:rPr>
            </w:pPr>
            <w:r w:rsidRPr="00A3440B">
              <w:rPr>
                <w:rFonts w:cstheme="minorHAnsi"/>
                <w:sz w:val="24"/>
                <w:szCs w:val="24"/>
              </w:rPr>
              <w:t xml:space="preserve">Provvedere alla adeguata formazione del lavoratore sul corretto uso della mascherina (vedi materiale OMS, ISS, Ministero </w:t>
            </w:r>
            <w:proofErr w:type="spellStart"/>
            <w:r w:rsidRPr="00A3440B">
              <w:rPr>
                <w:rFonts w:cstheme="minorHAnsi"/>
                <w:sz w:val="24"/>
                <w:szCs w:val="24"/>
              </w:rPr>
              <w:t>salute…</w:t>
            </w:r>
            <w:proofErr w:type="spellEnd"/>
            <w:r w:rsidRPr="00A3440B">
              <w:rPr>
                <w:rFonts w:cstheme="minorHAnsi"/>
                <w:sz w:val="24"/>
                <w:szCs w:val="24"/>
              </w:rPr>
              <w:t>) e di altri dispositivi di protezione, privilegiando modalità di formazione a distanza (es. e-learning);</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 xml:space="preserve">Far detergere le mani al lavoratore (secondo indicazioni OMS, </w:t>
            </w:r>
            <w:proofErr w:type="spellStart"/>
            <w:r w:rsidRPr="00A3440B">
              <w:rPr>
                <w:rFonts w:cstheme="minorHAnsi"/>
                <w:sz w:val="24"/>
                <w:szCs w:val="24"/>
              </w:rPr>
              <w:t>Min</w:t>
            </w:r>
            <w:proofErr w:type="spellEnd"/>
            <w:r w:rsidRPr="00A3440B">
              <w:rPr>
                <w:rFonts w:cstheme="minorHAnsi"/>
                <w:sz w:val="24"/>
                <w:szCs w:val="24"/>
              </w:rPr>
              <w:t xml:space="preserve"> Salute) prima </w:t>
            </w:r>
            <w:r w:rsidRPr="00A3440B">
              <w:rPr>
                <w:rFonts w:cstheme="minorHAnsi"/>
                <w:sz w:val="24"/>
                <w:szCs w:val="24"/>
              </w:rPr>
              <w:lastRenderedPageBreak/>
              <w:t>dell’accesso al posto di lavoro e con frequenza regolare nei diversi momenti dell’attività lavorativa; indossare sempre guanti monouso; nei casi in cui non sia possibile l’uso di guanti (es. depilazione); adottare le procedure di igiene previste da normativa vigente sia di settore che misure anti-contagio COVID-19 (si consiglia di non indossare anelli, bracciali, orologi);</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 xml:space="preserve">Procedere, in relazione al Protocollo di sicurezza anti-contagio siglato il 24 aprile, ad accertare la temperatura corporea del dipendente in ingresso tramite idonei strumenti di misurazione della febbre (es. termometro infrarossi), nel rispetto delle indicazioni in tema di tutela della privacy;  </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Informare tutti i lavoratori di restare al proprio domicilio in presenza di febbre (&gt;37.5°) o altri sintomi simili influenzali e contattare il proprio medico curante; il datore di lavoro deve inoltre informare il lavoratore circa le misure di prevenzione da rispettare, con appositi </w:t>
            </w:r>
            <w:proofErr w:type="spellStart"/>
            <w:r w:rsidRPr="00A3440B">
              <w:rPr>
                <w:rFonts w:cstheme="minorHAnsi"/>
                <w:sz w:val="24"/>
                <w:szCs w:val="24"/>
              </w:rPr>
              <w:t>depliants</w:t>
            </w:r>
            <w:proofErr w:type="spellEnd"/>
            <w:r w:rsidRPr="00A3440B">
              <w:rPr>
                <w:rFonts w:cstheme="minorHAnsi"/>
                <w:sz w:val="24"/>
                <w:szCs w:val="24"/>
              </w:rPr>
              <w:t> informativi o materiali multimediali;</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Garantire la pulizia e la sanificazione degli ambienti (secondo indicazioni del Ministero della Salute nella Circolare 5443 del 22/2/20 “Pulizia di ambienti non sanitari”) con frequenza di almeno due volte al giorno e comunque in funzione dell’affluenza, dei turni di lavoro e degli impianti di areazione, ponendo particolare attenzione anche alle superfici di contatto comuni quali porte, maniglie, corrimano, ecc …</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 xml:space="preserve">Garantire il regolare ricambio di aria con aperture naturali ove possibile, evitando tuttavia condizioni di </w:t>
            </w:r>
            <w:proofErr w:type="spellStart"/>
            <w:r w:rsidRPr="00A3440B">
              <w:rPr>
                <w:rFonts w:cstheme="minorHAnsi"/>
                <w:sz w:val="24"/>
                <w:szCs w:val="24"/>
              </w:rPr>
              <w:t>discomfort</w:t>
            </w:r>
            <w:proofErr w:type="spellEnd"/>
            <w:r w:rsidRPr="00A3440B">
              <w:rPr>
                <w:rFonts w:cstheme="minorHAnsi"/>
                <w:sz w:val="24"/>
                <w:szCs w:val="24"/>
              </w:rPr>
              <w:t xml:space="preserve"> microclimatico (correnti di aria calda/fredda eccessivi). In presenza di specifici impianti di ventilazione meccanica controllata, garantirne la funzione continuativa nelle 24 ore con regolare pulizia/manutenzione dei filtri. Eliminare, ove possibile, la funzione di ricircolo dell’aria negli impianti di riscaldamento/</w:t>
            </w:r>
            <w:proofErr w:type="spellStart"/>
            <w:r w:rsidRPr="00A3440B">
              <w:rPr>
                <w:rFonts w:cstheme="minorHAnsi"/>
                <w:sz w:val="24"/>
                <w:szCs w:val="24"/>
              </w:rPr>
              <w:t>raffrescamento</w:t>
            </w:r>
            <w:proofErr w:type="spellEnd"/>
            <w:r w:rsidRPr="00A3440B">
              <w:rPr>
                <w:rFonts w:cstheme="minorHAnsi"/>
                <w:sz w:val="24"/>
                <w:szCs w:val="24"/>
              </w:rPr>
              <w:t xml:space="preserve"> (vedere Rapporto ISS COVID-19 n. 5/2020 del 23/3/20) </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 xml:space="preserve">Mettere a disposizione contenitori per rifiuti chiusi (possibilmente con apertura a pedale) con sacchetto richiudibile. I rifiuti rappresentati da dispositivi (mascherine, guanti etc. utilizzati nella prevenzione del contagio da COVID-19), i fazzoletti di carta e materiali monouso, possono essere assimilati ai rifiuti urbani e devono essere conferiti al gestore del servizio nella frazione di rifiuti indifferenziati; </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 xml:space="preserve">Privilegiare l’utilizzo di dispositivi/strumenti monouso (lamette, aghi, </w:t>
            </w:r>
            <w:proofErr w:type="spellStart"/>
            <w:r w:rsidRPr="00A3440B">
              <w:rPr>
                <w:rFonts w:cstheme="minorHAnsi"/>
                <w:sz w:val="24"/>
                <w:szCs w:val="24"/>
              </w:rPr>
              <w:t>teli…</w:t>
            </w:r>
            <w:proofErr w:type="spellEnd"/>
            <w:r w:rsidRPr="00A3440B">
              <w:rPr>
                <w:rFonts w:cstheme="minorHAnsi"/>
                <w:sz w:val="24"/>
                <w:szCs w:val="24"/>
              </w:rPr>
              <w:t xml:space="preserve">); per gli strumenti non monouso seguire i protocolli di sanificazione, disinfezione, sterilizzazione, smaltimento nel rispetto delle procedure previste dalla normativa vigente in tema di igiene del settore. Per i presidi in tessuto, cambiare ad ogni cliente e lavare con detergente e acqua ad alte temperature (60-90°); </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 xml:space="preserve">Ove possibile, posizionare pannelli di separazione sulle postazioni/banchi e sulle casse e tra una postazione ed una altra di lavoro; </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 xml:space="preserve">Utilizzare occhiali protettivi o visiere in plexiglas per i trattamenti face </w:t>
            </w:r>
            <w:proofErr w:type="spellStart"/>
            <w:r w:rsidRPr="00A3440B">
              <w:rPr>
                <w:rFonts w:cstheme="minorHAnsi"/>
                <w:sz w:val="24"/>
                <w:szCs w:val="24"/>
              </w:rPr>
              <w:t>to</w:t>
            </w:r>
            <w:proofErr w:type="spellEnd"/>
            <w:r w:rsidRPr="00A3440B">
              <w:rPr>
                <w:rFonts w:cstheme="minorHAnsi"/>
                <w:sz w:val="24"/>
                <w:szCs w:val="24"/>
              </w:rPr>
              <w:t xml:space="preserve"> face per i quali non può essere garantita la distanza interpersonale . Igienizzare le postazioni di lavoro dopo ogni trattamento/servizio;</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Procedere alla disinfezione/sterilizzazione di strumentazioni e dei servizi igienici dopo ogni utilizzo secondo le normative di igiene del settore;</w:t>
            </w:r>
          </w:p>
          <w:p w:rsidR="009806DE" w:rsidRPr="00A3440B" w:rsidRDefault="009806DE" w:rsidP="009806DE">
            <w:pPr>
              <w:numPr>
                <w:ilvl w:val="0"/>
                <w:numId w:val="3"/>
              </w:numPr>
              <w:autoSpaceDE w:val="0"/>
              <w:autoSpaceDN w:val="0"/>
              <w:adjustRightInd w:val="0"/>
              <w:spacing w:before="120" w:after="120" w:line="240" w:lineRule="auto"/>
              <w:jc w:val="both"/>
              <w:rPr>
                <w:rFonts w:cstheme="minorHAnsi"/>
                <w:sz w:val="24"/>
                <w:szCs w:val="24"/>
              </w:rPr>
            </w:pPr>
            <w:r w:rsidRPr="00A3440B">
              <w:rPr>
                <w:rFonts w:cstheme="minorHAnsi"/>
                <w:sz w:val="24"/>
                <w:szCs w:val="24"/>
              </w:rPr>
              <w:t>Verificare che i dispenser di sapone nei servizi igienici siano regolarmente ricaricati. Evitare asciugamani di spugna/stoffa a favore di salviette usa/getta;</w:t>
            </w:r>
          </w:p>
          <w:p w:rsidR="009806DE" w:rsidRPr="00A3440B" w:rsidRDefault="009806DE" w:rsidP="009806DE">
            <w:pPr>
              <w:numPr>
                <w:ilvl w:val="0"/>
                <w:numId w:val="3"/>
              </w:numPr>
              <w:autoSpaceDE w:val="0"/>
              <w:autoSpaceDN w:val="0"/>
              <w:adjustRightInd w:val="0"/>
              <w:spacing w:after="120" w:line="240" w:lineRule="auto"/>
              <w:ind w:left="714" w:hanging="357"/>
              <w:jc w:val="both"/>
              <w:rPr>
                <w:rFonts w:cstheme="minorHAnsi"/>
                <w:sz w:val="24"/>
                <w:szCs w:val="24"/>
              </w:rPr>
            </w:pPr>
            <w:r w:rsidRPr="00A3440B">
              <w:rPr>
                <w:rFonts w:cstheme="minorHAnsi"/>
                <w:sz w:val="24"/>
                <w:szCs w:val="24"/>
              </w:rPr>
              <w:t xml:space="preserve">Riporre gli indumenti in armadietto separato e chiuso ivi compresi gli oggetti personali </w:t>
            </w:r>
            <w:r w:rsidRPr="00A3440B">
              <w:rPr>
                <w:rFonts w:cstheme="minorHAnsi"/>
                <w:sz w:val="24"/>
                <w:szCs w:val="24"/>
              </w:rPr>
              <w:lastRenderedPageBreak/>
              <w:t>(borsa, abiti, scarpe, telefono, ecc.);</w:t>
            </w:r>
          </w:p>
          <w:p w:rsidR="009806DE" w:rsidRPr="00A3440B" w:rsidRDefault="009806DE" w:rsidP="009806DE">
            <w:pPr>
              <w:numPr>
                <w:ilvl w:val="0"/>
                <w:numId w:val="3"/>
              </w:numPr>
              <w:autoSpaceDE w:val="0"/>
              <w:autoSpaceDN w:val="0"/>
              <w:adjustRightInd w:val="0"/>
              <w:spacing w:after="120" w:line="240" w:lineRule="auto"/>
              <w:ind w:left="714" w:hanging="357"/>
              <w:jc w:val="both"/>
              <w:rPr>
                <w:rFonts w:cstheme="minorHAnsi"/>
                <w:sz w:val="24"/>
                <w:szCs w:val="24"/>
              </w:rPr>
            </w:pPr>
            <w:r w:rsidRPr="00A3440B">
              <w:rPr>
                <w:rFonts w:cstheme="minorHAnsi"/>
                <w:sz w:val="24"/>
                <w:szCs w:val="24"/>
              </w:rPr>
              <w:t>Ricordare che le mascherine chirurgiche possono essere smaltite come normali rifiuti urbani e solo nei casi accertati o dubbi di Covid-19, dovranno essere smaltite come rifiuto speciale.</w:t>
            </w:r>
          </w:p>
          <w:p w:rsidR="009806DE" w:rsidRPr="00A3440B" w:rsidRDefault="009806DE" w:rsidP="007A2411">
            <w:pPr>
              <w:autoSpaceDE w:val="0"/>
              <w:autoSpaceDN w:val="0"/>
              <w:adjustRightInd w:val="0"/>
              <w:spacing w:line="240" w:lineRule="auto"/>
              <w:ind w:left="714"/>
              <w:jc w:val="both"/>
              <w:rPr>
                <w:rFonts w:cstheme="minorHAnsi"/>
                <w:sz w:val="24"/>
                <w:szCs w:val="24"/>
              </w:rPr>
            </w:pPr>
          </w:p>
          <w:p w:rsidR="009806DE" w:rsidRPr="00A3440B" w:rsidRDefault="009806DE" w:rsidP="007A2411">
            <w:pPr>
              <w:autoSpaceDE w:val="0"/>
              <w:autoSpaceDN w:val="0"/>
              <w:adjustRightInd w:val="0"/>
              <w:spacing w:line="240" w:lineRule="auto"/>
              <w:ind w:left="714"/>
              <w:jc w:val="both"/>
              <w:rPr>
                <w:rFonts w:cstheme="minorHAnsi"/>
                <w:sz w:val="24"/>
                <w:szCs w:val="24"/>
              </w:rPr>
            </w:pPr>
          </w:p>
        </w:tc>
      </w:tr>
      <w:tr w:rsidR="009806DE" w:rsidRPr="00157713" w:rsidTr="007A2411">
        <w:trPr>
          <w:trHeight w:val="1157"/>
        </w:trPr>
        <w:tc>
          <w:tcPr>
            <w:tcW w:w="9885" w:type="dxa"/>
          </w:tcPr>
          <w:p w:rsidR="009806DE" w:rsidRPr="00157713" w:rsidRDefault="009806DE" w:rsidP="009806DE">
            <w:pPr>
              <w:pStyle w:val="Paragrafoelenco"/>
              <w:numPr>
                <w:ilvl w:val="0"/>
                <w:numId w:val="7"/>
              </w:numPr>
              <w:autoSpaceDE w:val="0"/>
              <w:autoSpaceDN w:val="0"/>
              <w:adjustRightInd w:val="0"/>
              <w:spacing w:before="120" w:after="120" w:line="240" w:lineRule="auto"/>
              <w:rPr>
                <w:rFonts w:cstheme="minorHAnsi"/>
                <w:b/>
                <w:sz w:val="24"/>
                <w:szCs w:val="24"/>
              </w:rPr>
            </w:pPr>
            <w:r w:rsidRPr="00157713">
              <w:rPr>
                <w:rFonts w:cstheme="minorHAnsi"/>
                <w:b/>
                <w:sz w:val="24"/>
                <w:szCs w:val="24"/>
              </w:rPr>
              <w:lastRenderedPageBreak/>
              <w:t>Misure aggiuntive</w:t>
            </w:r>
          </w:p>
          <w:p w:rsidR="009806DE" w:rsidRPr="00157713" w:rsidRDefault="009806DE" w:rsidP="007A2411">
            <w:pPr>
              <w:autoSpaceDE w:val="0"/>
              <w:autoSpaceDN w:val="0"/>
              <w:adjustRightInd w:val="0"/>
              <w:spacing w:before="120" w:line="240" w:lineRule="auto"/>
              <w:rPr>
                <w:rFonts w:cstheme="minorHAnsi"/>
                <w:b/>
                <w:sz w:val="24"/>
                <w:szCs w:val="24"/>
              </w:rPr>
            </w:pPr>
            <w:r w:rsidRPr="00157713">
              <w:rPr>
                <w:rFonts w:cstheme="minorHAnsi"/>
                <w:b/>
                <w:sz w:val="24"/>
                <w:szCs w:val="24"/>
              </w:rPr>
              <w:t xml:space="preserve"> Devono essere rispettate le seguenti misure:</w:t>
            </w:r>
          </w:p>
          <w:p w:rsidR="009806DE" w:rsidRPr="00157713" w:rsidRDefault="009806DE" w:rsidP="009806DE">
            <w:pPr>
              <w:pStyle w:val="Paragrafoelenco"/>
              <w:numPr>
                <w:ilvl w:val="0"/>
                <w:numId w:val="5"/>
              </w:numPr>
              <w:autoSpaceDE w:val="0"/>
              <w:autoSpaceDN w:val="0"/>
              <w:adjustRightInd w:val="0"/>
              <w:spacing w:before="120" w:after="120" w:line="240" w:lineRule="auto"/>
              <w:ind w:left="604" w:hanging="283"/>
              <w:jc w:val="both"/>
              <w:rPr>
                <w:rFonts w:cstheme="minorHAnsi"/>
                <w:sz w:val="24"/>
                <w:szCs w:val="24"/>
              </w:rPr>
            </w:pPr>
            <w:r w:rsidRPr="00157713">
              <w:rPr>
                <w:rFonts w:cstheme="minorHAnsi"/>
                <w:sz w:val="24"/>
                <w:szCs w:val="24"/>
              </w:rPr>
              <w:t xml:space="preserve">Utilizzo di soprascarpe monouso; </w:t>
            </w:r>
          </w:p>
          <w:p w:rsidR="009806DE" w:rsidRPr="00157713" w:rsidRDefault="009806DE" w:rsidP="009806DE">
            <w:pPr>
              <w:pStyle w:val="Paragrafoelenco"/>
              <w:numPr>
                <w:ilvl w:val="0"/>
                <w:numId w:val="5"/>
              </w:numPr>
              <w:autoSpaceDE w:val="0"/>
              <w:autoSpaceDN w:val="0"/>
              <w:adjustRightInd w:val="0"/>
              <w:spacing w:before="120" w:after="120" w:line="240" w:lineRule="auto"/>
              <w:ind w:left="604" w:hanging="283"/>
              <w:jc w:val="both"/>
              <w:rPr>
                <w:rFonts w:cstheme="minorHAnsi"/>
                <w:sz w:val="24"/>
                <w:szCs w:val="24"/>
              </w:rPr>
            </w:pPr>
            <w:r w:rsidRPr="00157713">
              <w:rPr>
                <w:rFonts w:cstheme="minorHAnsi"/>
                <w:sz w:val="24"/>
                <w:szCs w:val="24"/>
              </w:rPr>
              <w:t xml:space="preserve">Utilizzo di camici e teli monouso o lavaggio giornaliero degli indumenti e teli ad alta temperatura (60-90°) con prodotti igienizzanti; </w:t>
            </w:r>
          </w:p>
          <w:p w:rsidR="009806DE" w:rsidRPr="00157713" w:rsidRDefault="009806DE" w:rsidP="009806DE">
            <w:pPr>
              <w:pStyle w:val="Paragrafoelenco"/>
              <w:numPr>
                <w:ilvl w:val="0"/>
                <w:numId w:val="5"/>
              </w:numPr>
              <w:autoSpaceDE w:val="0"/>
              <w:autoSpaceDN w:val="0"/>
              <w:adjustRightInd w:val="0"/>
              <w:spacing w:before="120" w:after="120" w:line="240" w:lineRule="auto"/>
              <w:ind w:left="604" w:hanging="283"/>
              <w:jc w:val="both"/>
              <w:rPr>
                <w:rFonts w:cstheme="minorHAnsi"/>
                <w:sz w:val="24"/>
                <w:szCs w:val="24"/>
              </w:rPr>
            </w:pPr>
            <w:r w:rsidRPr="00157713">
              <w:rPr>
                <w:rFonts w:cstheme="minorHAnsi"/>
                <w:sz w:val="24"/>
                <w:szCs w:val="24"/>
              </w:rPr>
              <w:t xml:space="preserve">Accurata detersione/sanificazione dei lettini con ipoclorito di sodio-candeggina (diluizione dello 0,1% in cloro attivo) o alcool denaturato (almeno 70%), ed arieggiamento della cabina dopo ogni trattamento. </w:t>
            </w:r>
          </w:p>
          <w:p w:rsidR="009806DE" w:rsidRPr="00157713" w:rsidRDefault="009806DE" w:rsidP="009806DE">
            <w:pPr>
              <w:pStyle w:val="Paragrafoelenco"/>
              <w:numPr>
                <w:ilvl w:val="0"/>
                <w:numId w:val="5"/>
              </w:numPr>
              <w:autoSpaceDE w:val="0"/>
              <w:autoSpaceDN w:val="0"/>
              <w:adjustRightInd w:val="0"/>
              <w:spacing w:before="120" w:after="120" w:line="240" w:lineRule="auto"/>
              <w:ind w:left="604" w:hanging="283"/>
              <w:jc w:val="both"/>
              <w:rPr>
                <w:rFonts w:cstheme="minorHAnsi"/>
                <w:sz w:val="24"/>
                <w:szCs w:val="24"/>
              </w:rPr>
            </w:pPr>
            <w:r w:rsidRPr="00157713">
              <w:rPr>
                <w:rFonts w:cstheme="minorHAnsi"/>
                <w:sz w:val="24"/>
                <w:szCs w:val="24"/>
              </w:rPr>
              <w:t>Ricevimento clienti esclusivamente per appuntamento, contingentando gli ingressi ed evitando ogni ipotesi di assembramento (tra un appuntamento ed un altro almeno 20 minuti per permettere la sanificazione e ventilazione dell’ambiente e degli strumenti);</w:t>
            </w:r>
          </w:p>
          <w:p w:rsidR="009806DE" w:rsidRPr="00157713" w:rsidRDefault="009806DE" w:rsidP="009806DE">
            <w:pPr>
              <w:pStyle w:val="Paragrafoelenco"/>
              <w:numPr>
                <w:ilvl w:val="0"/>
                <w:numId w:val="5"/>
              </w:numPr>
              <w:autoSpaceDE w:val="0"/>
              <w:autoSpaceDN w:val="0"/>
              <w:adjustRightInd w:val="0"/>
              <w:spacing w:before="120" w:after="120" w:line="240" w:lineRule="auto"/>
              <w:ind w:left="604" w:hanging="283"/>
              <w:jc w:val="both"/>
              <w:rPr>
                <w:rFonts w:cstheme="minorHAnsi"/>
                <w:sz w:val="24"/>
                <w:szCs w:val="24"/>
              </w:rPr>
            </w:pPr>
            <w:r w:rsidRPr="00157713">
              <w:rPr>
                <w:rFonts w:cstheme="minorHAnsi"/>
                <w:sz w:val="24"/>
                <w:szCs w:val="24"/>
              </w:rPr>
              <w:t>Sterilizzazione di attrezzi per mezzo di  autoclave o altri metodi di sterilizzazione equivalenti;</w:t>
            </w:r>
          </w:p>
          <w:p w:rsidR="009806DE" w:rsidRPr="00157713" w:rsidRDefault="009806DE" w:rsidP="009806DE">
            <w:pPr>
              <w:pStyle w:val="Paragrafoelenco"/>
              <w:numPr>
                <w:ilvl w:val="0"/>
                <w:numId w:val="4"/>
              </w:numPr>
              <w:autoSpaceDE w:val="0"/>
              <w:autoSpaceDN w:val="0"/>
              <w:adjustRightInd w:val="0"/>
              <w:spacing w:before="120" w:after="120" w:line="240" w:lineRule="auto"/>
              <w:ind w:left="604" w:hanging="283"/>
              <w:jc w:val="both"/>
              <w:rPr>
                <w:rFonts w:cstheme="minorHAnsi"/>
                <w:sz w:val="24"/>
                <w:szCs w:val="24"/>
              </w:rPr>
            </w:pPr>
            <w:r w:rsidRPr="00157713">
              <w:rPr>
                <w:rFonts w:cstheme="minorHAnsi"/>
                <w:sz w:val="24"/>
                <w:szCs w:val="24"/>
              </w:rPr>
              <w:t>Confezionamento degli attrezzi stessi come avviene per la categoria medica dei dentisti;</w:t>
            </w:r>
          </w:p>
          <w:p w:rsidR="009806DE" w:rsidRPr="00157713" w:rsidRDefault="009806DE" w:rsidP="009806DE">
            <w:pPr>
              <w:pStyle w:val="Paragrafoelenco"/>
              <w:numPr>
                <w:ilvl w:val="0"/>
                <w:numId w:val="4"/>
              </w:numPr>
              <w:autoSpaceDE w:val="0"/>
              <w:autoSpaceDN w:val="0"/>
              <w:adjustRightInd w:val="0"/>
              <w:spacing w:before="120" w:after="120" w:line="240" w:lineRule="auto"/>
              <w:ind w:left="604" w:hanging="283"/>
              <w:jc w:val="both"/>
              <w:rPr>
                <w:rFonts w:cstheme="minorHAnsi"/>
                <w:sz w:val="24"/>
                <w:szCs w:val="24"/>
              </w:rPr>
            </w:pPr>
            <w:r w:rsidRPr="00157713">
              <w:rPr>
                <w:rFonts w:cstheme="minorHAnsi"/>
                <w:sz w:val="24"/>
                <w:szCs w:val="24"/>
              </w:rPr>
              <w:t>Sanificazione (secondo modalità Circolare ministeriale n. 5443 del 22/2/20 “Pulizia di ambienti non sanitari”) ad ogni ingresso/servizio di: mobilio, lettini, pavimenti e macchinari al fine di preservare la clientela da agenti patogeni;</w:t>
            </w:r>
          </w:p>
          <w:p w:rsidR="009806DE" w:rsidRPr="00157713" w:rsidRDefault="009806DE" w:rsidP="009806DE">
            <w:pPr>
              <w:pStyle w:val="Paragrafoelenco"/>
              <w:numPr>
                <w:ilvl w:val="0"/>
                <w:numId w:val="4"/>
              </w:numPr>
              <w:autoSpaceDE w:val="0"/>
              <w:autoSpaceDN w:val="0"/>
              <w:adjustRightInd w:val="0"/>
              <w:spacing w:before="120" w:after="120" w:line="240" w:lineRule="auto"/>
              <w:ind w:left="604" w:hanging="283"/>
              <w:jc w:val="both"/>
              <w:rPr>
                <w:rFonts w:cstheme="minorHAnsi"/>
                <w:sz w:val="24"/>
                <w:szCs w:val="24"/>
              </w:rPr>
            </w:pPr>
            <w:r w:rsidRPr="00157713">
              <w:rPr>
                <w:rFonts w:cstheme="minorHAnsi"/>
                <w:sz w:val="24"/>
                <w:szCs w:val="24"/>
              </w:rPr>
              <w:t>Utilizzo da parte del personale di guanti usa e getta e mascherine a presidio medico;</w:t>
            </w:r>
          </w:p>
          <w:p w:rsidR="009806DE" w:rsidRPr="00157713" w:rsidRDefault="009806DE" w:rsidP="009806DE">
            <w:pPr>
              <w:pStyle w:val="Paragrafoelenco"/>
              <w:numPr>
                <w:ilvl w:val="0"/>
                <w:numId w:val="4"/>
              </w:numPr>
              <w:autoSpaceDE w:val="0"/>
              <w:autoSpaceDN w:val="0"/>
              <w:adjustRightInd w:val="0"/>
              <w:spacing w:before="120" w:after="120" w:line="240" w:lineRule="auto"/>
              <w:ind w:left="604" w:hanging="283"/>
              <w:jc w:val="both"/>
              <w:rPr>
                <w:rFonts w:cstheme="minorHAnsi"/>
                <w:sz w:val="24"/>
                <w:szCs w:val="24"/>
              </w:rPr>
            </w:pPr>
            <w:r w:rsidRPr="00157713">
              <w:rPr>
                <w:rFonts w:cstheme="minorHAnsi"/>
                <w:sz w:val="24"/>
                <w:szCs w:val="24"/>
              </w:rPr>
              <w:t xml:space="preserve">Utilizzo in via prioritaria di biancheria e presidi monouso: tappetini, mutandine, cuffie, fasce, </w:t>
            </w:r>
            <w:proofErr w:type="spellStart"/>
            <w:r w:rsidRPr="00157713">
              <w:rPr>
                <w:rFonts w:cstheme="minorHAnsi"/>
                <w:sz w:val="24"/>
                <w:szCs w:val="24"/>
              </w:rPr>
              <w:t>cartene</w:t>
            </w:r>
            <w:proofErr w:type="spellEnd"/>
            <w:r w:rsidRPr="00157713">
              <w:rPr>
                <w:rFonts w:cstheme="minorHAnsi"/>
                <w:sz w:val="24"/>
                <w:szCs w:val="24"/>
              </w:rPr>
              <w:t xml:space="preserve">, </w:t>
            </w:r>
            <w:proofErr w:type="spellStart"/>
            <w:r w:rsidRPr="00157713">
              <w:rPr>
                <w:rFonts w:cstheme="minorHAnsi"/>
                <w:sz w:val="24"/>
                <w:szCs w:val="24"/>
              </w:rPr>
              <w:t>lenzuolini</w:t>
            </w:r>
            <w:proofErr w:type="spellEnd"/>
            <w:r w:rsidRPr="00157713">
              <w:rPr>
                <w:rFonts w:cstheme="minorHAnsi"/>
                <w:sz w:val="24"/>
                <w:szCs w:val="24"/>
              </w:rPr>
              <w:t xml:space="preserve"> pantaloni in </w:t>
            </w:r>
            <w:proofErr w:type="spellStart"/>
            <w:r w:rsidRPr="00157713">
              <w:rPr>
                <w:rFonts w:cstheme="minorHAnsi"/>
                <w:sz w:val="24"/>
                <w:szCs w:val="24"/>
              </w:rPr>
              <w:t>cartene</w:t>
            </w:r>
            <w:proofErr w:type="spellEnd"/>
            <w:r w:rsidRPr="00157713">
              <w:rPr>
                <w:rFonts w:cstheme="minorHAnsi"/>
                <w:sz w:val="24"/>
                <w:szCs w:val="24"/>
              </w:rPr>
              <w:t xml:space="preserve"> o </w:t>
            </w:r>
            <w:proofErr w:type="spellStart"/>
            <w:r w:rsidRPr="00157713">
              <w:rPr>
                <w:rFonts w:cstheme="minorHAnsi"/>
                <w:sz w:val="24"/>
                <w:szCs w:val="24"/>
              </w:rPr>
              <w:t>tnt</w:t>
            </w:r>
            <w:proofErr w:type="spellEnd"/>
            <w:r w:rsidRPr="00157713">
              <w:rPr>
                <w:rFonts w:cstheme="minorHAnsi"/>
                <w:sz w:val="24"/>
                <w:szCs w:val="24"/>
              </w:rPr>
              <w:t xml:space="preserve">, asciugamani, accappatoi (questi due ultimi in </w:t>
            </w:r>
            <w:proofErr w:type="spellStart"/>
            <w:r w:rsidRPr="00157713">
              <w:rPr>
                <w:rFonts w:cstheme="minorHAnsi"/>
                <w:sz w:val="24"/>
                <w:szCs w:val="24"/>
              </w:rPr>
              <w:t>tnt</w:t>
            </w:r>
            <w:proofErr w:type="spellEnd"/>
            <w:r w:rsidRPr="00157713">
              <w:rPr>
                <w:rFonts w:cstheme="minorHAnsi"/>
                <w:sz w:val="24"/>
                <w:szCs w:val="24"/>
              </w:rPr>
              <w:t>, quindi usa e getta); se si usano materiali in cotone, lavaggio con detergente e acqua ad alte temperature (60-90°).</w:t>
            </w:r>
          </w:p>
        </w:tc>
      </w:tr>
    </w:tbl>
    <w:p w:rsidR="009806DE" w:rsidRPr="00157713" w:rsidRDefault="009806DE" w:rsidP="009806DE">
      <w:pPr>
        <w:autoSpaceDE w:val="0"/>
        <w:autoSpaceDN w:val="0"/>
        <w:adjustRightInd w:val="0"/>
        <w:spacing w:before="120" w:line="240" w:lineRule="auto"/>
        <w:jc w:val="both"/>
        <w:rPr>
          <w:rFonts w:cstheme="minorHAnsi"/>
          <w:sz w:val="24"/>
          <w:szCs w:val="24"/>
        </w:rPr>
      </w:pPr>
    </w:p>
    <w:p w:rsidR="009806DE" w:rsidRPr="00157713" w:rsidRDefault="009806DE" w:rsidP="009806DE">
      <w:pPr>
        <w:pStyle w:val="Paragrafoelenco"/>
        <w:widowControl w:val="0"/>
        <w:numPr>
          <w:ilvl w:val="0"/>
          <w:numId w:val="7"/>
        </w:numPr>
        <w:autoSpaceDE w:val="0"/>
        <w:autoSpaceDN w:val="0"/>
        <w:spacing w:before="120" w:after="120" w:line="240" w:lineRule="auto"/>
        <w:ind w:right="106"/>
        <w:rPr>
          <w:rFonts w:cstheme="minorHAnsi"/>
          <w:b/>
          <w:sz w:val="24"/>
          <w:szCs w:val="24"/>
        </w:rPr>
      </w:pPr>
      <w:r w:rsidRPr="00157713">
        <w:rPr>
          <w:rFonts w:cstheme="minorHAnsi"/>
          <w:b/>
          <w:sz w:val="24"/>
          <w:szCs w:val="24"/>
        </w:rPr>
        <w:t>Orario e turni di lavoro</w:t>
      </w:r>
    </w:p>
    <w:p w:rsidR="009806DE" w:rsidRPr="00157713" w:rsidRDefault="009806DE" w:rsidP="009806DE">
      <w:pPr>
        <w:autoSpaceDE w:val="0"/>
        <w:autoSpaceDN w:val="0"/>
        <w:adjustRightInd w:val="0"/>
        <w:spacing w:before="120" w:line="240" w:lineRule="auto"/>
        <w:jc w:val="both"/>
        <w:rPr>
          <w:rFonts w:cstheme="minorHAnsi"/>
          <w:sz w:val="24"/>
          <w:szCs w:val="24"/>
        </w:rPr>
      </w:pPr>
      <w:r w:rsidRPr="00157713">
        <w:rPr>
          <w:rFonts w:cstheme="minorHAnsi"/>
          <w:sz w:val="24"/>
          <w:szCs w:val="24"/>
        </w:rPr>
        <w:t>In questa fase emergenziale e fino a nuove disposizioni, al fine di evitare assembramenti di persone, è prevista la flessibilità dell’orario di lavoro come di seguito:</w:t>
      </w:r>
    </w:p>
    <w:p w:rsidR="009806DE" w:rsidRPr="00157713" w:rsidRDefault="009806DE" w:rsidP="009806DE">
      <w:pPr>
        <w:pStyle w:val="Paragrafoelenco"/>
        <w:numPr>
          <w:ilvl w:val="3"/>
          <w:numId w:val="2"/>
        </w:numPr>
        <w:autoSpaceDE w:val="0"/>
        <w:autoSpaceDN w:val="0"/>
        <w:adjustRightInd w:val="0"/>
        <w:spacing w:before="120" w:after="120" w:line="240" w:lineRule="auto"/>
        <w:ind w:left="851" w:hanging="425"/>
        <w:jc w:val="both"/>
        <w:rPr>
          <w:rFonts w:cstheme="minorHAnsi"/>
          <w:sz w:val="24"/>
          <w:szCs w:val="24"/>
        </w:rPr>
      </w:pPr>
      <w:r w:rsidRPr="00157713">
        <w:rPr>
          <w:rFonts w:cstheme="minorHAnsi"/>
          <w:sz w:val="24"/>
          <w:szCs w:val="24"/>
        </w:rPr>
        <w:t>orario previsto dalle 8 alle 21.30;</w:t>
      </w:r>
    </w:p>
    <w:p w:rsidR="009806DE" w:rsidRPr="00157713" w:rsidRDefault="009806DE" w:rsidP="009806DE">
      <w:pPr>
        <w:pStyle w:val="Paragrafoelenco"/>
        <w:numPr>
          <w:ilvl w:val="3"/>
          <w:numId w:val="2"/>
        </w:numPr>
        <w:autoSpaceDE w:val="0"/>
        <w:autoSpaceDN w:val="0"/>
        <w:adjustRightInd w:val="0"/>
        <w:spacing w:before="120" w:after="120" w:line="240" w:lineRule="auto"/>
        <w:ind w:left="851" w:hanging="425"/>
        <w:jc w:val="both"/>
        <w:rPr>
          <w:rFonts w:cstheme="minorHAnsi"/>
          <w:sz w:val="24"/>
          <w:szCs w:val="24"/>
        </w:rPr>
      </w:pPr>
      <w:r w:rsidRPr="00157713">
        <w:rPr>
          <w:rFonts w:cstheme="minorHAnsi"/>
          <w:sz w:val="24"/>
          <w:szCs w:val="24"/>
        </w:rPr>
        <w:t xml:space="preserve">possibilità di svolgere il lavoro anche nei giorni i festivi; </w:t>
      </w:r>
    </w:p>
    <w:p w:rsidR="009806DE" w:rsidRPr="00157713" w:rsidRDefault="009806DE" w:rsidP="009806DE">
      <w:pPr>
        <w:pStyle w:val="Paragrafoelenco"/>
        <w:numPr>
          <w:ilvl w:val="3"/>
          <w:numId w:val="2"/>
        </w:numPr>
        <w:autoSpaceDE w:val="0"/>
        <w:autoSpaceDN w:val="0"/>
        <w:adjustRightInd w:val="0"/>
        <w:spacing w:before="120" w:after="120" w:line="240" w:lineRule="auto"/>
        <w:ind w:left="851" w:hanging="425"/>
        <w:jc w:val="both"/>
        <w:rPr>
          <w:rFonts w:cstheme="minorHAnsi"/>
          <w:sz w:val="24"/>
          <w:szCs w:val="24"/>
        </w:rPr>
      </w:pPr>
      <w:r w:rsidRPr="00157713">
        <w:rPr>
          <w:rFonts w:cstheme="minorHAnsi"/>
          <w:sz w:val="24"/>
          <w:szCs w:val="24"/>
        </w:rPr>
        <w:t xml:space="preserve">facoltà di organizzare il lavoro con il sistema della turnazione. </w:t>
      </w:r>
    </w:p>
    <w:p w:rsidR="009806DE" w:rsidRPr="00157713" w:rsidRDefault="009806DE" w:rsidP="009806DE">
      <w:pPr>
        <w:autoSpaceDE w:val="0"/>
        <w:autoSpaceDN w:val="0"/>
        <w:adjustRightInd w:val="0"/>
        <w:spacing w:line="240" w:lineRule="auto"/>
        <w:jc w:val="both"/>
        <w:rPr>
          <w:rFonts w:cstheme="minorHAnsi"/>
          <w:sz w:val="24"/>
          <w:szCs w:val="24"/>
        </w:rPr>
      </w:pPr>
      <w:r w:rsidRPr="00157713">
        <w:rPr>
          <w:rFonts w:cstheme="minorHAnsi"/>
          <w:sz w:val="24"/>
          <w:szCs w:val="24"/>
        </w:rPr>
        <w:t>E’ previsto un calendario per gli orari scaglionati di entrata/uscita dei dipendenti al fine di evitare nei limiti del possibile, assembramenti sui mezzi pubblici di trasporto ed all’entrata/uscita dalla sede operativa.</w:t>
      </w:r>
    </w:p>
    <w:p w:rsidR="009806DE" w:rsidRPr="00157713" w:rsidRDefault="009806DE" w:rsidP="009806DE">
      <w:pPr>
        <w:spacing w:before="120" w:line="240" w:lineRule="auto"/>
        <w:contextualSpacing/>
        <w:jc w:val="both"/>
        <w:rPr>
          <w:rFonts w:cstheme="minorHAnsi"/>
          <w:sz w:val="24"/>
          <w:szCs w:val="24"/>
        </w:rPr>
      </w:pPr>
    </w:p>
    <w:p w:rsidR="009806DE" w:rsidRPr="00157713" w:rsidRDefault="009806DE" w:rsidP="009806DE">
      <w:pPr>
        <w:pStyle w:val="Paragrafoelenco"/>
        <w:numPr>
          <w:ilvl w:val="0"/>
          <w:numId w:val="7"/>
        </w:numPr>
        <w:autoSpaceDE w:val="0"/>
        <w:autoSpaceDN w:val="0"/>
        <w:adjustRightInd w:val="0"/>
        <w:spacing w:after="120" w:line="240" w:lineRule="auto"/>
        <w:jc w:val="both"/>
        <w:rPr>
          <w:rFonts w:cstheme="minorHAnsi"/>
          <w:b/>
          <w:sz w:val="24"/>
          <w:szCs w:val="24"/>
        </w:rPr>
      </w:pPr>
      <w:r w:rsidRPr="00157713">
        <w:rPr>
          <w:rFonts w:cstheme="minorHAnsi"/>
          <w:b/>
          <w:sz w:val="24"/>
          <w:szCs w:val="24"/>
        </w:rPr>
        <w:t>Rappresentanti e corrieri esterni</w:t>
      </w:r>
    </w:p>
    <w:p w:rsidR="009806DE" w:rsidRPr="00157713" w:rsidRDefault="009806DE" w:rsidP="009806DE">
      <w:pPr>
        <w:autoSpaceDE w:val="0"/>
        <w:autoSpaceDN w:val="0"/>
        <w:adjustRightInd w:val="0"/>
        <w:spacing w:line="240" w:lineRule="auto"/>
        <w:jc w:val="both"/>
        <w:rPr>
          <w:rFonts w:cstheme="minorHAnsi"/>
          <w:sz w:val="24"/>
          <w:szCs w:val="24"/>
        </w:rPr>
      </w:pPr>
      <w:r w:rsidRPr="00157713">
        <w:rPr>
          <w:rFonts w:cstheme="minorHAnsi"/>
          <w:sz w:val="24"/>
          <w:szCs w:val="24"/>
        </w:rPr>
        <w:lastRenderedPageBreak/>
        <w:t xml:space="preserve">Gli ordinativi dei prodotti tramite rappresentanti o venditori sono effettuati per telefono, e-mail o altri dispositivi. </w:t>
      </w:r>
    </w:p>
    <w:p w:rsidR="009806DE" w:rsidRPr="00157713" w:rsidRDefault="009806DE" w:rsidP="009806DE">
      <w:pPr>
        <w:autoSpaceDE w:val="0"/>
        <w:autoSpaceDN w:val="0"/>
        <w:adjustRightInd w:val="0"/>
        <w:spacing w:line="240" w:lineRule="auto"/>
        <w:jc w:val="both"/>
        <w:rPr>
          <w:rFonts w:cstheme="minorHAnsi"/>
          <w:sz w:val="24"/>
          <w:szCs w:val="24"/>
        </w:rPr>
      </w:pPr>
      <w:r w:rsidRPr="00157713">
        <w:rPr>
          <w:rFonts w:cstheme="minorHAnsi"/>
          <w:sz w:val="24"/>
          <w:szCs w:val="24"/>
        </w:rPr>
        <w:t>Qualora ciò non fosse possibile, deve avvenire fuori orario di lavoro e con l’utilizzo di guanti monouso, mascherina e distanza interpersonale di due metri tra rappresentante ed estetista e al termine della visita si devono disinfettare tutte le superfici venute a contatto con il rappresentante.</w:t>
      </w:r>
    </w:p>
    <w:p w:rsidR="009806DE" w:rsidRPr="00157713" w:rsidRDefault="009806DE" w:rsidP="009806DE">
      <w:pPr>
        <w:autoSpaceDE w:val="0"/>
        <w:autoSpaceDN w:val="0"/>
        <w:adjustRightInd w:val="0"/>
        <w:spacing w:line="240" w:lineRule="auto"/>
        <w:jc w:val="both"/>
        <w:rPr>
          <w:rFonts w:cstheme="minorHAnsi"/>
          <w:sz w:val="24"/>
          <w:szCs w:val="24"/>
        </w:rPr>
      </w:pPr>
      <w:r w:rsidRPr="00157713">
        <w:rPr>
          <w:rFonts w:cstheme="minorHAnsi"/>
          <w:sz w:val="24"/>
          <w:szCs w:val="24"/>
        </w:rPr>
        <w:t xml:space="preserve">I corrieri non possono accedere ai locali aziendali. Prima di consegnare la corrispondenza i pacchi o altro necessario alla sola attività, il titolare o il dipendente del centro di tatuaggio o piercing devono essere possibilmente informati preventivamente del loro arrivo. Le consegne vengono lasciati all’esterno, in prossimità dell’ingresso, dopo aver informato (a mezzo citofono, o anche a voce, dopo aver suonato il campanello) circa l’oggetto del recapito. </w:t>
      </w:r>
    </w:p>
    <w:p w:rsidR="009806DE" w:rsidRPr="00157713" w:rsidRDefault="009806DE" w:rsidP="009806DE">
      <w:pPr>
        <w:autoSpaceDE w:val="0"/>
        <w:autoSpaceDN w:val="0"/>
        <w:adjustRightInd w:val="0"/>
        <w:spacing w:line="240" w:lineRule="auto"/>
        <w:jc w:val="both"/>
        <w:rPr>
          <w:rFonts w:cstheme="minorHAnsi"/>
          <w:sz w:val="24"/>
          <w:szCs w:val="24"/>
        </w:rPr>
      </w:pPr>
      <w:r w:rsidRPr="00157713">
        <w:rPr>
          <w:rFonts w:cstheme="minorHAnsi"/>
          <w:sz w:val="24"/>
          <w:szCs w:val="24"/>
        </w:rPr>
        <w:t>Anche lo scambio della documentazione delle merci consegnate (bolle, fatture, ecc.) deve avvenire tramite l’utilizzo di guanti monouso (qualora non disponibili, lavare le mani con detergente o per mezzo di una soluzione idroalcolica).</w:t>
      </w:r>
    </w:p>
    <w:p w:rsidR="009806DE" w:rsidRPr="00157713" w:rsidRDefault="009806DE" w:rsidP="009806DE">
      <w:pPr>
        <w:autoSpaceDE w:val="0"/>
        <w:autoSpaceDN w:val="0"/>
        <w:adjustRightInd w:val="0"/>
        <w:spacing w:line="240" w:lineRule="auto"/>
        <w:jc w:val="both"/>
        <w:rPr>
          <w:rFonts w:cstheme="minorHAnsi"/>
          <w:sz w:val="24"/>
          <w:szCs w:val="24"/>
        </w:rPr>
      </w:pPr>
      <w:r w:rsidRPr="00157713">
        <w:rPr>
          <w:rFonts w:cstheme="minorHAnsi"/>
          <w:sz w:val="24"/>
          <w:szCs w:val="24"/>
        </w:rPr>
        <w:t>In caso sia necessaria la firma di avvenuta consegna (ad esempio: raccomandate, pacchi ecc.), questa potrà essere apposta da un incaricato che, sempre osservando la distanza interpersonale minima di 1 m, si recherà all’esterno.</w:t>
      </w:r>
    </w:p>
    <w:p w:rsidR="009806DE" w:rsidRPr="00385C82" w:rsidRDefault="009806DE" w:rsidP="009806DE">
      <w:pPr>
        <w:autoSpaceDE w:val="0"/>
        <w:autoSpaceDN w:val="0"/>
        <w:adjustRightInd w:val="0"/>
        <w:spacing w:line="240" w:lineRule="auto"/>
        <w:jc w:val="both"/>
        <w:rPr>
          <w:rFonts w:ascii="Arial" w:hAnsi="Arial" w:cs="Arial"/>
          <w:sz w:val="24"/>
          <w:szCs w:val="24"/>
        </w:rPr>
      </w:pPr>
    </w:p>
    <w:p w:rsidR="009806DE" w:rsidRPr="00157713" w:rsidRDefault="009806DE" w:rsidP="009806DE">
      <w:pPr>
        <w:pStyle w:val="Paragrafoelenco"/>
        <w:numPr>
          <w:ilvl w:val="0"/>
          <w:numId w:val="7"/>
        </w:numPr>
        <w:autoSpaceDE w:val="0"/>
        <w:autoSpaceDN w:val="0"/>
        <w:adjustRightInd w:val="0"/>
        <w:spacing w:after="120" w:line="240" w:lineRule="auto"/>
        <w:rPr>
          <w:rFonts w:cstheme="minorHAnsi"/>
          <w:b/>
          <w:sz w:val="24"/>
          <w:szCs w:val="24"/>
        </w:rPr>
      </w:pPr>
      <w:r w:rsidRPr="00157713">
        <w:rPr>
          <w:rFonts w:cstheme="minorHAnsi"/>
          <w:b/>
          <w:sz w:val="24"/>
          <w:szCs w:val="24"/>
        </w:rPr>
        <w:t>Sorveglianza sanitaria</w:t>
      </w:r>
    </w:p>
    <w:p w:rsidR="009806DE" w:rsidRPr="00157713" w:rsidRDefault="009806DE" w:rsidP="009806DE">
      <w:pPr>
        <w:autoSpaceDE w:val="0"/>
        <w:autoSpaceDN w:val="0"/>
        <w:adjustRightInd w:val="0"/>
        <w:spacing w:line="240" w:lineRule="auto"/>
        <w:jc w:val="both"/>
        <w:rPr>
          <w:rFonts w:cstheme="minorHAnsi"/>
          <w:sz w:val="24"/>
          <w:szCs w:val="24"/>
        </w:rPr>
      </w:pPr>
      <w:r w:rsidRPr="00157713">
        <w:rPr>
          <w:rFonts w:cstheme="minorHAnsi"/>
          <w:sz w:val="24"/>
          <w:szCs w:val="24"/>
        </w:rPr>
        <w:t xml:space="preserve">La Sorveglianza Sanitaria dei lavoratori ai sensi del </w:t>
      </w:r>
      <w:proofErr w:type="spellStart"/>
      <w:r w:rsidRPr="00157713">
        <w:rPr>
          <w:rFonts w:cstheme="minorHAnsi"/>
          <w:sz w:val="24"/>
          <w:szCs w:val="24"/>
        </w:rPr>
        <w:t>D.Lgs.</w:t>
      </w:r>
      <w:proofErr w:type="spellEnd"/>
      <w:r w:rsidRPr="00157713">
        <w:rPr>
          <w:rFonts w:cstheme="minorHAnsi"/>
          <w:sz w:val="24"/>
          <w:szCs w:val="24"/>
        </w:rPr>
        <w:t xml:space="preserve"> 81/2008 deve proseguire rispettando le misure igieniche contenute nelle indicazioni del Ministero della Salute. </w:t>
      </w:r>
    </w:p>
    <w:p w:rsidR="009806DE" w:rsidRPr="00157713" w:rsidRDefault="009806DE" w:rsidP="009806DE">
      <w:pPr>
        <w:autoSpaceDE w:val="0"/>
        <w:autoSpaceDN w:val="0"/>
        <w:adjustRightInd w:val="0"/>
        <w:spacing w:line="240" w:lineRule="auto"/>
        <w:jc w:val="both"/>
        <w:rPr>
          <w:rFonts w:cstheme="minorHAnsi"/>
          <w:sz w:val="24"/>
          <w:szCs w:val="24"/>
        </w:rPr>
      </w:pPr>
      <w:r w:rsidRPr="00157713">
        <w:rPr>
          <w:rFonts w:cstheme="minorHAnsi"/>
          <w:sz w:val="24"/>
          <w:szCs w:val="24"/>
        </w:rPr>
        <w:t>Il medico competente deve segnalare all’azienda situazioni di particolare fragilità e patologie attuali o pregresse dei dipendenti per i provvedimenti del caso.</w:t>
      </w:r>
    </w:p>
    <w:p w:rsidR="009806DE" w:rsidRPr="00157713" w:rsidRDefault="009806DE" w:rsidP="009806DE">
      <w:pPr>
        <w:autoSpaceDE w:val="0"/>
        <w:autoSpaceDN w:val="0"/>
        <w:adjustRightInd w:val="0"/>
        <w:spacing w:line="240" w:lineRule="auto"/>
        <w:jc w:val="both"/>
        <w:rPr>
          <w:rFonts w:cstheme="minorHAnsi"/>
          <w:sz w:val="24"/>
          <w:szCs w:val="24"/>
        </w:rPr>
      </w:pPr>
      <w:r w:rsidRPr="00157713">
        <w:rPr>
          <w:rFonts w:cstheme="minorHAnsi"/>
          <w:sz w:val="24"/>
          <w:szCs w:val="24"/>
        </w:rPr>
        <w:t>Devono essere privilegiate, in questo periodo, le visite preventive, le visite a richiesta e le visite da rientro da malattia.</w:t>
      </w:r>
    </w:p>
    <w:p w:rsidR="009806DE" w:rsidRPr="00157713" w:rsidRDefault="009806DE" w:rsidP="009806DE">
      <w:pPr>
        <w:autoSpaceDE w:val="0"/>
        <w:autoSpaceDN w:val="0"/>
        <w:adjustRightInd w:val="0"/>
        <w:spacing w:line="240" w:lineRule="auto"/>
        <w:jc w:val="both"/>
        <w:rPr>
          <w:rFonts w:cstheme="minorHAnsi"/>
          <w:sz w:val="24"/>
          <w:szCs w:val="24"/>
        </w:rPr>
      </w:pPr>
      <w:r w:rsidRPr="00157713">
        <w:rPr>
          <w:rFonts w:cstheme="minorHAnsi"/>
          <w:sz w:val="24"/>
          <w:szCs w:val="24"/>
        </w:rPr>
        <w:t>La sorveglianza sanitaria periodica non deve essere interrotta: il rapporto di consulenza del Medico Competente va utilizzato in modo costante (anche con modalità telematiche) perché rappresenta una ulteriore misura di prevenzione di carattere generale, sia perché può contribuire a intercettare possibili casi e sintomi sospetti del contagio, sia per l’informazione e la formazione che il Medico Competente può fornire ai lavoratori per evitare la diffusione del contagio.</w:t>
      </w:r>
    </w:p>
    <w:p w:rsidR="009806DE" w:rsidRPr="00157713" w:rsidRDefault="009806DE" w:rsidP="009806DE">
      <w:pPr>
        <w:autoSpaceDE w:val="0"/>
        <w:autoSpaceDN w:val="0"/>
        <w:adjustRightInd w:val="0"/>
        <w:spacing w:line="240" w:lineRule="auto"/>
        <w:jc w:val="both"/>
        <w:rPr>
          <w:rFonts w:cstheme="minorHAnsi"/>
          <w:sz w:val="24"/>
          <w:szCs w:val="24"/>
        </w:rPr>
      </w:pPr>
    </w:p>
    <w:p w:rsidR="009806DE" w:rsidRPr="00157713" w:rsidRDefault="009806DE" w:rsidP="009806DE">
      <w:pPr>
        <w:pStyle w:val="Paragrafoelenco"/>
        <w:numPr>
          <w:ilvl w:val="0"/>
          <w:numId w:val="7"/>
        </w:numPr>
        <w:autoSpaceDE w:val="0"/>
        <w:autoSpaceDN w:val="0"/>
        <w:adjustRightInd w:val="0"/>
        <w:spacing w:after="120" w:line="240" w:lineRule="auto"/>
        <w:rPr>
          <w:rFonts w:cstheme="minorHAnsi"/>
          <w:b/>
          <w:sz w:val="24"/>
          <w:szCs w:val="24"/>
        </w:rPr>
      </w:pPr>
      <w:r w:rsidRPr="00157713">
        <w:rPr>
          <w:rFonts w:cstheme="minorHAnsi"/>
          <w:b/>
          <w:sz w:val="24"/>
          <w:szCs w:val="24"/>
        </w:rPr>
        <w:t>Informazione</w:t>
      </w:r>
    </w:p>
    <w:p w:rsidR="009806DE" w:rsidRPr="00157713" w:rsidRDefault="009806DE" w:rsidP="009806DE">
      <w:pPr>
        <w:autoSpaceDE w:val="0"/>
        <w:autoSpaceDN w:val="0"/>
        <w:adjustRightInd w:val="0"/>
        <w:spacing w:line="240" w:lineRule="auto"/>
        <w:jc w:val="both"/>
        <w:rPr>
          <w:rFonts w:cstheme="minorHAnsi"/>
          <w:sz w:val="24"/>
          <w:szCs w:val="24"/>
        </w:rPr>
      </w:pPr>
      <w:r w:rsidRPr="00157713">
        <w:rPr>
          <w:rFonts w:cstheme="minorHAnsi"/>
          <w:sz w:val="24"/>
          <w:szCs w:val="24"/>
        </w:rPr>
        <w:t>Le associazioni realizzano una campagna pubblicitaria tramite organi d’informazione tradizionale o tramite social network per informare l’eventuale clientela circa le misure adottate dalle imprese di tatuaggio e piercing, al fine di garantire la salute ed evitare la diffusione del coronavirus.</w:t>
      </w:r>
    </w:p>
    <w:p w:rsidR="009806DE" w:rsidRPr="00157713" w:rsidRDefault="009806DE" w:rsidP="009806DE">
      <w:pPr>
        <w:autoSpaceDE w:val="0"/>
        <w:autoSpaceDN w:val="0"/>
        <w:adjustRightInd w:val="0"/>
        <w:spacing w:line="240" w:lineRule="auto"/>
        <w:jc w:val="both"/>
        <w:rPr>
          <w:rFonts w:cstheme="minorHAnsi"/>
          <w:sz w:val="24"/>
          <w:szCs w:val="24"/>
        </w:rPr>
      </w:pPr>
      <w:r w:rsidRPr="00157713">
        <w:rPr>
          <w:rFonts w:cstheme="minorHAnsi"/>
          <w:sz w:val="24"/>
          <w:szCs w:val="24"/>
        </w:rPr>
        <w:t>Le associazioni di categoria auspicano che vengano effettuati controlli al fine di prevenire ed indirizzare le imprese ad una corretta applicazione delle misure previste dal protocollo.</w:t>
      </w:r>
    </w:p>
    <w:p w:rsidR="009806DE" w:rsidRPr="00157713" w:rsidRDefault="009806DE" w:rsidP="009806DE">
      <w:pPr>
        <w:autoSpaceDE w:val="0"/>
        <w:autoSpaceDN w:val="0"/>
        <w:adjustRightInd w:val="0"/>
        <w:spacing w:line="240" w:lineRule="auto"/>
        <w:jc w:val="both"/>
        <w:rPr>
          <w:rFonts w:cstheme="minorHAnsi"/>
          <w:sz w:val="24"/>
          <w:szCs w:val="24"/>
        </w:rPr>
      </w:pPr>
      <w:r w:rsidRPr="00157713">
        <w:rPr>
          <w:rFonts w:cstheme="minorHAnsi"/>
          <w:sz w:val="24"/>
          <w:szCs w:val="24"/>
        </w:rPr>
        <w:t>Le stesse associazioni si impegnano ad organizzare specifici corsi di formazione per gli imprenditori del settore.</w:t>
      </w:r>
    </w:p>
    <w:p w:rsidR="009806DE" w:rsidRPr="00157713" w:rsidRDefault="009806DE" w:rsidP="009806DE">
      <w:pPr>
        <w:autoSpaceDE w:val="0"/>
        <w:autoSpaceDN w:val="0"/>
        <w:adjustRightInd w:val="0"/>
        <w:spacing w:line="240" w:lineRule="auto"/>
        <w:jc w:val="both"/>
        <w:rPr>
          <w:rFonts w:cstheme="minorHAnsi"/>
          <w:sz w:val="24"/>
          <w:szCs w:val="24"/>
        </w:rPr>
      </w:pPr>
      <w:r w:rsidRPr="00157713">
        <w:rPr>
          <w:rFonts w:cstheme="minorHAnsi"/>
          <w:sz w:val="24"/>
          <w:szCs w:val="24"/>
        </w:rPr>
        <w:lastRenderedPageBreak/>
        <w:t xml:space="preserve">L’’impresa informa tutti i lavoratori e gli ospiti del centro (fornitori e clienti) circa le disposizioni delle Autorità, consegnando e/o affiggendo all’ingresso appositi </w:t>
      </w:r>
      <w:proofErr w:type="spellStart"/>
      <w:r w:rsidRPr="00157713">
        <w:rPr>
          <w:rFonts w:cstheme="minorHAnsi"/>
          <w:sz w:val="24"/>
          <w:szCs w:val="24"/>
        </w:rPr>
        <w:t>depliants</w:t>
      </w:r>
      <w:proofErr w:type="spellEnd"/>
      <w:r w:rsidRPr="00157713">
        <w:rPr>
          <w:rFonts w:cstheme="minorHAnsi"/>
          <w:sz w:val="24"/>
          <w:szCs w:val="24"/>
        </w:rPr>
        <w:t xml:space="preserve"> informativi. </w:t>
      </w:r>
    </w:p>
    <w:p w:rsidR="009806DE" w:rsidRPr="00157713" w:rsidRDefault="009806DE" w:rsidP="009806DE">
      <w:pPr>
        <w:autoSpaceDE w:val="0"/>
        <w:autoSpaceDN w:val="0"/>
        <w:adjustRightInd w:val="0"/>
        <w:spacing w:line="240" w:lineRule="auto"/>
        <w:jc w:val="both"/>
        <w:rPr>
          <w:rFonts w:cstheme="minorHAnsi"/>
          <w:sz w:val="24"/>
          <w:szCs w:val="24"/>
        </w:rPr>
      </w:pPr>
      <w:r w:rsidRPr="00157713">
        <w:rPr>
          <w:rFonts w:cstheme="minorHAnsi"/>
          <w:sz w:val="24"/>
          <w:szCs w:val="24"/>
        </w:rPr>
        <w:t xml:space="preserve">In particolare le informazioni riguardano: </w:t>
      </w:r>
    </w:p>
    <w:p w:rsidR="009806DE" w:rsidRPr="00157713" w:rsidRDefault="009806DE" w:rsidP="009806DE">
      <w:pPr>
        <w:pStyle w:val="Paragrafoelenco"/>
        <w:numPr>
          <w:ilvl w:val="2"/>
          <w:numId w:val="2"/>
        </w:numPr>
        <w:autoSpaceDE w:val="0"/>
        <w:autoSpaceDN w:val="0"/>
        <w:adjustRightInd w:val="0"/>
        <w:spacing w:after="120" w:line="240" w:lineRule="auto"/>
        <w:ind w:left="709" w:hanging="425"/>
        <w:jc w:val="both"/>
        <w:rPr>
          <w:rFonts w:cstheme="minorHAnsi"/>
          <w:sz w:val="24"/>
          <w:szCs w:val="24"/>
        </w:rPr>
      </w:pPr>
      <w:r w:rsidRPr="00157713">
        <w:rPr>
          <w:rFonts w:cstheme="minorHAnsi"/>
          <w:sz w:val="24"/>
          <w:szCs w:val="24"/>
        </w:rPr>
        <w:t>L’obbligo di rimanere al proprio domicilio in presenza di febbre (oltre 37.5°) o altri sintomi influenzali e di chiamare il proprio medico di famiglia e l’autorità sanitaria;</w:t>
      </w:r>
    </w:p>
    <w:p w:rsidR="009806DE" w:rsidRPr="00157713" w:rsidRDefault="009806DE" w:rsidP="009806DE">
      <w:pPr>
        <w:pStyle w:val="Paragrafoelenco"/>
        <w:numPr>
          <w:ilvl w:val="2"/>
          <w:numId w:val="2"/>
        </w:numPr>
        <w:autoSpaceDE w:val="0"/>
        <w:autoSpaceDN w:val="0"/>
        <w:adjustRightInd w:val="0"/>
        <w:spacing w:after="120" w:line="240" w:lineRule="auto"/>
        <w:ind w:left="709" w:hanging="425"/>
        <w:jc w:val="both"/>
        <w:rPr>
          <w:rFonts w:cstheme="minorHAnsi"/>
          <w:sz w:val="24"/>
          <w:szCs w:val="24"/>
        </w:rPr>
      </w:pPr>
      <w:r w:rsidRPr="00157713">
        <w:rPr>
          <w:rFonts w:cstheme="minorHAnsi"/>
          <w:sz w:val="24"/>
          <w:szCs w:val="24"/>
        </w:rPr>
        <w:t>La procedura di controllo della temperatura corporea a cui deve essere sottoposto il personale prima dell'accesso al luogo di lavoro;</w:t>
      </w:r>
    </w:p>
    <w:p w:rsidR="009806DE" w:rsidRPr="00157713" w:rsidRDefault="009806DE" w:rsidP="009806DE">
      <w:pPr>
        <w:pStyle w:val="Paragrafoelenco"/>
        <w:numPr>
          <w:ilvl w:val="2"/>
          <w:numId w:val="2"/>
        </w:numPr>
        <w:autoSpaceDE w:val="0"/>
        <w:autoSpaceDN w:val="0"/>
        <w:adjustRightInd w:val="0"/>
        <w:spacing w:after="120" w:line="240" w:lineRule="auto"/>
        <w:ind w:left="709" w:hanging="425"/>
        <w:jc w:val="both"/>
        <w:rPr>
          <w:rFonts w:cstheme="minorHAnsi"/>
          <w:sz w:val="24"/>
          <w:szCs w:val="24"/>
        </w:rPr>
      </w:pPr>
      <w:r w:rsidRPr="00157713">
        <w:rPr>
          <w:rFonts w:cstheme="minorHAnsi"/>
          <w:sz w:val="24"/>
          <w:szCs w:val="24"/>
        </w:rPr>
        <w:t xml:space="preserve">L’impegno dei dipendenti e collaboratori a rispettare tutte le disposizioni delle Autorità e del datore di lavoro nel fare accesso in azienda (in particolare, mantenere la distanza di sicurezza, osservare le regole di igiene delle mani e tenere comportamenti corretti sul piano dell’igiene). </w:t>
      </w:r>
    </w:p>
    <w:p w:rsidR="009806DE" w:rsidRPr="00157713" w:rsidRDefault="009806DE" w:rsidP="009806DE">
      <w:pPr>
        <w:autoSpaceDE w:val="0"/>
        <w:autoSpaceDN w:val="0"/>
        <w:adjustRightInd w:val="0"/>
        <w:spacing w:line="240" w:lineRule="auto"/>
        <w:jc w:val="both"/>
        <w:rPr>
          <w:rFonts w:cstheme="minorHAnsi"/>
          <w:sz w:val="24"/>
          <w:szCs w:val="24"/>
        </w:rPr>
      </w:pPr>
      <w:r w:rsidRPr="00157713">
        <w:rPr>
          <w:rFonts w:cstheme="minorHAnsi"/>
          <w:sz w:val="24"/>
          <w:szCs w:val="24"/>
        </w:rPr>
        <w:t>Le associazioni di Categoria, le associazioni Sindacali, le Associazioni dei consumatori, l’</w:t>
      </w:r>
      <w:proofErr w:type="spellStart"/>
      <w:r w:rsidRPr="00157713">
        <w:rPr>
          <w:rFonts w:cstheme="minorHAnsi"/>
          <w:sz w:val="24"/>
          <w:szCs w:val="24"/>
        </w:rPr>
        <w:t>Anci</w:t>
      </w:r>
      <w:proofErr w:type="spellEnd"/>
      <w:r w:rsidRPr="00157713">
        <w:rPr>
          <w:rFonts w:cstheme="minorHAnsi"/>
          <w:sz w:val="24"/>
          <w:szCs w:val="24"/>
        </w:rPr>
        <w:t xml:space="preserve"> e la regione Marche d’intesa predispongono, nel rispetto delle disposizioni di legge modelli informativi da appendere nei centri e da pubblicizzare validi per tutta la regione Marche e nello specifico:</w:t>
      </w:r>
    </w:p>
    <w:p w:rsidR="009806DE" w:rsidRPr="00157713" w:rsidRDefault="009806DE" w:rsidP="009806DE">
      <w:pPr>
        <w:pStyle w:val="Paragrafoelenco"/>
        <w:numPr>
          <w:ilvl w:val="0"/>
          <w:numId w:val="6"/>
        </w:numPr>
        <w:autoSpaceDE w:val="0"/>
        <w:autoSpaceDN w:val="0"/>
        <w:adjustRightInd w:val="0"/>
        <w:spacing w:after="120" w:line="240" w:lineRule="auto"/>
        <w:ind w:left="709" w:hanging="425"/>
        <w:jc w:val="both"/>
        <w:rPr>
          <w:rFonts w:cstheme="minorHAnsi"/>
          <w:sz w:val="24"/>
          <w:szCs w:val="24"/>
        </w:rPr>
      </w:pPr>
      <w:r w:rsidRPr="00157713">
        <w:rPr>
          <w:rFonts w:cstheme="minorHAnsi"/>
          <w:sz w:val="24"/>
          <w:szCs w:val="24"/>
        </w:rPr>
        <w:t>informativa per accesso al centro;</w:t>
      </w:r>
    </w:p>
    <w:p w:rsidR="009806DE" w:rsidRPr="00157713" w:rsidRDefault="009806DE" w:rsidP="009806DE">
      <w:pPr>
        <w:pStyle w:val="Paragrafoelenco"/>
        <w:numPr>
          <w:ilvl w:val="0"/>
          <w:numId w:val="6"/>
        </w:numPr>
        <w:autoSpaceDE w:val="0"/>
        <w:autoSpaceDN w:val="0"/>
        <w:adjustRightInd w:val="0"/>
        <w:spacing w:after="120" w:line="240" w:lineRule="auto"/>
        <w:ind w:left="709" w:hanging="425"/>
        <w:jc w:val="both"/>
        <w:rPr>
          <w:rFonts w:cstheme="minorHAnsi"/>
          <w:sz w:val="24"/>
          <w:szCs w:val="24"/>
        </w:rPr>
      </w:pPr>
      <w:r w:rsidRPr="00157713">
        <w:rPr>
          <w:rFonts w:cstheme="minorHAnsi"/>
          <w:sz w:val="24"/>
          <w:szCs w:val="24"/>
        </w:rPr>
        <w:t>norme da adottare in sala di attesa e prima di accedere i locali del centro;</w:t>
      </w:r>
    </w:p>
    <w:p w:rsidR="009806DE" w:rsidRPr="00157713" w:rsidRDefault="009806DE" w:rsidP="009806DE">
      <w:pPr>
        <w:pStyle w:val="Paragrafoelenco"/>
        <w:numPr>
          <w:ilvl w:val="0"/>
          <w:numId w:val="6"/>
        </w:numPr>
        <w:autoSpaceDE w:val="0"/>
        <w:autoSpaceDN w:val="0"/>
        <w:adjustRightInd w:val="0"/>
        <w:spacing w:after="120" w:line="240" w:lineRule="auto"/>
        <w:ind w:left="709" w:hanging="425"/>
        <w:jc w:val="both"/>
        <w:rPr>
          <w:rFonts w:cstheme="minorHAnsi"/>
          <w:sz w:val="24"/>
          <w:szCs w:val="24"/>
        </w:rPr>
      </w:pPr>
      <w:r w:rsidRPr="00157713">
        <w:rPr>
          <w:rFonts w:cstheme="minorHAnsi"/>
          <w:sz w:val="24"/>
          <w:szCs w:val="24"/>
        </w:rPr>
        <w:t>modalità di lavaggio delle mani;</w:t>
      </w:r>
    </w:p>
    <w:p w:rsidR="009806DE" w:rsidRPr="00157713" w:rsidRDefault="009806DE" w:rsidP="009806DE">
      <w:pPr>
        <w:pStyle w:val="Paragrafoelenco"/>
        <w:numPr>
          <w:ilvl w:val="0"/>
          <w:numId w:val="6"/>
        </w:numPr>
        <w:autoSpaceDE w:val="0"/>
        <w:autoSpaceDN w:val="0"/>
        <w:adjustRightInd w:val="0"/>
        <w:spacing w:after="120" w:line="240" w:lineRule="auto"/>
        <w:ind w:left="709" w:hanging="425"/>
        <w:jc w:val="both"/>
        <w:rPr>
          <w:rFonts w:cstheme="minorHAnsi"/>
          <w:sz w:val="24"/>
          <w:szCs w:val="24"/>
        </w:rPr>
      </w:pPr>
      <w:r w:rsidRPr="00157713">
        <w:rPr>
          <w:rFonts w:cstheme="minorHAnsi"/>
          <w:sz w:val="24"/>
          <w:szCs w:val="24"/>
        </w:rPr>
        <w:t>procedura di vestizione/</w:t>
      </w:r>
      <w:proofErr w:type="spellStart"/>
      <w:r w:rsidRPr="00157713">
        <w:rPr>
          <w:rFonts w:cstheme="minorHAnsi"/>
          <w:sz w:val="24"/>
          <w:szCs w:val="24"/>
        </w:rPr>
        <w:t>svestizione</w:t>
      </w:r>
      <w:proofErr w:type="spellEnd"/>
      <w:r w:rsidRPr="00157713">
        <w:rPr>
          <w:rFonts w:cstheme="minorHAnsi"/>
          <w:sz w:val="24"/>
          <w:szCs w:val="24"/>
        </w:rPr>
        <w:t>.</w:t>
      </w:r>
    </w:p>
    <w:p w:rsidR="00A32FB4" w:rsidRDefault="009806DE"/>
    <w:sectPr w:rsidR="00A32FB4" w:rsidSect="00DE5E3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613A"/>
    <w:multiLevelType w:val="hybridMultilevel"/>
    <w:tmpl w:val="940AB4FA"/>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nsid w:val="1AA61798"/>
    <w:multiLevelType w:val="hybridMultilevel"/>
    <w:tmpl w:val="E6445E78"/>
    <w:lvl w:ilvl="0" w:tplc="04100005">
      <w:start w:val="1"/>
      <w:numFmt w:val="bullet"/>
      <w:lvlText w:val=""/>
      <w:lvlJc w:val="left"/>
      <w:pPr>
        <w:ind w:left="720" w:hanging="360"/>
      </w:pPr>
      <w:rPr>
        <w:rFonts w:ascii="Wingdings" w:hAnsi="Wingdings" w:hint="default"/>
      </w:rPr>
    </w:lvl>
    <w:lvl w:ilvl="1" w:tplc="EE0CC400">
      <w:numFmt w:val="bullet"/>
      <w:lvlText w:val="-"/>
      <w:lvlJc w:val="left"/>
      <w:pPr>
        <w:ind w:left="1440" w:hanging="360"/>
      </w:pPr>
      <w:rPr>
        <w:rFonts w:ascii="Times New Roman" w:eastAsia="Calibri"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2CF12F6"/>
    <w:multiLevelType w:val="hybridMultilevel"/>
    <w:tmpl w:val="51BE5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B0279A"/>
    <w:multiLevelType w:val="hybridMultilevel"/>
    <w:tmpl w:val="8B6662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3905ED"/>
    <w:multiLevelType w:val="hybridMultilevel"/>
    <w:tmpl w:val="2640DA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E60078A"/>
    <w:multiLevelType w:val="hybridMultilevel"/>
    <w:tmpl w:val="582E3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4CE19B6"/>
    <w:multiLevelType w:val="hybridMultilevel"/>
    <w:tmpl w:val="092C5B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806DE"/>
    <w:rsid w:val="00545E83"/>
    <w:rsid w:val="009806DE"/>
    <w:rsid w:val="00DE5E3A"/>
    <w:rsid w:val="00E137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6DE"/>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06DE"/>
    <w:pPr>
      <w:ind w:left="720"/>
      <w:contextualSpacing/>
    </w:pPr>
  </w:style>
  <w:style w:type="paragraph" w:customStyle="1" w:styleId="Default">
    <w:name w:val="Default"/>
    <w:rsid w:val="009806D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14046</Characters>
  <Application>Microsoft Office Word</Application>
  <DocSecurity>0</DocSecurity>
  <Lines>117</Lines>
  <Paragraphs>32</Paragraphs>
  <ScaleCrop>false</ScaleCrop>
  <Company>Microsoft</Company>
  <LinksUpToDate>false</LinksUpToDate>
  <CharactersWithSpaces>16478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1</cp:revision>
  <dcterms:created xsi:type="dcterms:W3CDTF">2020-05-12T07:46:00Z</dcterms:created>
  <dcterms:modified xsi:type="dcterms:W3CDTF">2020-05-12T07:46:00Z</dcterms:modified>
</cp:coreProperties>
</file>